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1E0" w:firstRow="1" w:lastRow="1" w:firstColumn="1" w:lastColumn="1" w:noHBand="0" w:noVBand="0"/>
      </w:tblPr>
      <w:tblGrid>
        <w:gridCol w:w="3686"/>
        <w:gridCol w:w="5670"/>
      </w:tblGrid>
      <w:tr w:rsidR="00D9757E" w:rsidRPr="00D9757E" w14:paraId="170EBED7" w14:textId="77777777" w:rsidTr="001673B6">
        <w:trPr>
          <w:trHeight w:val="1971"/>
        </w:trPr>
        <w:tc>
          <w:tcPr>
            <w:tcW w:w="3686" w:type="dxa"/>
          </w:tcPr>
          <w:p w14:paraId="170EBEC8" w14:textId="77777777" w:rsidR="00D9757E" w:rsidRPr="00FB39E9" w:rsidRDefault="00D9757E" w:rsidP="006F252F">
            <w:pPr>
              <w:ind w:left="-108" w:right="-108"/>
              <w:jc w:val="center"/>
              <w:rPr>
                <w:b/>
                <w:bCs/>
                <w:sz w:val="26"/>
                <w:szCs w:val="26"/>
              </w:rPr>
            </w:pPr>
            <w:r w:rsidRPr="00FB39E9">
              <w:rPr>
                <w:b/>
                <w:bCs/>
                <w:sz w:val="26"/>
                <w:szCs w:val="26"/>
              </w:rPr>
              <w:t xml:space="preserve">ỦY BAN NHÂN DÂN </w:t>
            </w:r>
          </w:p>
          <w:p w14:paraId="170EBEC9" w14:textId="77777777" w:rsidR="00D9757E" w:rsidRPr="00FB39E9" w:rsidRDefault="00751037" w:rsidP="006F252F">
            <w:pPr>
              <w:ind w:left="-108" w:right="-108"/>
              <w:jc w:val="center"/>
              <w:rPr>
                <w:b/>
                <w:bCs/>
                <w:sz w:val="26"/>
                <w:szCs w:val="26"/>
              </w:rPr>
            </w:pPr>
            <w:r w:rsidRPr="00FB39E9">
              <w:rPr>
                <w:b/>
                <w:bCs/>
                <w:sz w:val="26"/>
                <w:szCs w:val="26"/>
              </w:rPr>
              <w:t>THÀNH PHỐ THỦ ĐỨC</w:t>
            </w:r>
          </w:p>
          <w:p w14:paraId="170EBECA" w14:textId="77777777" w:rsidR="00D9757E" w:rsidRPr="001076C7" w:rsidRDefault="0065259D" w:rsidP="006F252F">
            <w:pPr>
              <w:jc w:val="center"/>
              <w:rPr>
                <w:b/>
                <w:sz w:val="7"/>
                <w:szCs w:val="27"/>
                <w:u w:val="single"/>
              </w:rPr>
            </w:pPr>
            <w:r>
              <w:rPr>
                <w:b/>
                <w:sz w:val="7"/>
                <w:szCs w:val="27"/>
                <w:u w:val="single"/>
              </w:rPr>
              <w:t>____________________</w:t>
            </w:r>
            <w:r w:rsidR="00D94958">
              <w:rPr>
                <w:b/>
                <w:sz w:val="7"/>
                <w:szCs w:val="27"/>
                <w:u w:val="single"/>
              </w:rPr>
              <w:t>______</w:t>
            </w:r>
            <w:r>
              <w:rPr>
                <w:b/>
                <w:sz w:val="7"/>
                <w:szCs w:val="27"/>
                <w:u w:val="single"/>
              </w:rPr>
              <w:t>_</w:t>
            </w:r>
          </w:p>
          <w:p w14:paraId="170EBECB" w14:textId="77777777" w:rsidR="001076C7" w:rsidRPr="001076C7" w:rsidRDefault="001076C7" w:rsidP="006F252F">
            <w:pPr>
              <w:jc w:val="center"/>
              <w:rPr>
                <w:b/>
                <w:sz w:val="5"/>
                <w:szCs w:val="27"/>
                <w:u w:val="single"/>
              </w:rPr>
            </w:pPr>
          </w:p>
          <w:p w14:paraId="170EBECC" w14:textId="77777777" w:rsidR="001076C7" w:rsidRPr="00207D25" w:rsidRDefault="001076C7" w:rsidP="006F252F">
            <w:pPr>
              <w:jc w:val="center"/>
              <w:rPr>
                <w:sz w:val="10"/>
                <w:szCs w:val="26"/>
              </w:rPr>
            </w:pPr>
          </w:p>
          <w:p w14:paraId="170EBECD" w14:textId="6443D868" w:rsidR="00D9757E" w:rsidRDefault="00D9757E" w:rsidP="006F252F">
            <w:pPr>
              <w:jc w:val="center"/>
              <w:rPr>
                <w:sz w:val="26"/>
                <w:szCs w:val="26"/>
              </w:rPr>
            </w:pPr>
            <w:r w:rsidRPr="00D9757E">
              <w:rPr>
                <w:sz w:val="26"/>
                <w:szCs w:val="26"/>
              </w:rPr>
              <w:t xml:space="preserve">Số: </w:t>
            </w:r>
            <w:r w:rsidR="008F1781">
              <w:rPr>
                <w:sz w:val="26"/>
                <w:szCs w:val="26"/>
              </w:rPr>
              <w:t xml:space="preserve"> </w:t>
            </w:r>
            <w:r w:rsidR="00403305">
              <w:rPr>
                <w:sz w:val="26"/>
                <w:szCs w:val="26"/>
                <w:lang w:val="vi-VN"/>
              </w:rPr>
              <w:t>2627</w:t>
            </w:r>
            <w:r w:rsidR="00432C36">
              <w:rPr>
                <w:sz w:val="26"/>
                <w:szCs w:val="26"/>
              </w:rPr>
              <w:t>/</w:t>
            </w:r>
            <w:r w:rsidR="00813DDF">
              <w:rPr>
                <w:sz w:val="26"/>
                <w:szCs w:val="26"/>
              </w:rPr>
              <w:t>UBND-</w:t>
            </w:r>
            <w:r w:rsidR="00751037">
              <w:rPr>
                <w:sz w:val="26"/>
                <w:szCs w:val="26"/>
              </w:rPr>
              <w:t>KT</w:t>
            </w:r>
          </w:p>
          <w:p w14:paraId="170EBECE" w14:textId="77777777" w:rsidR="00F27210" w:rsidRDefault="00F27210" w:rsidP="006F252F">
            <w:pPr>
              <w:jc w:val="center"/>
              <w:rPr>
                <w:sz w:val="26"/>
                <w:szCs w:val="26"/>
              </w:rPr>
            </w:pPr>
          </w:p>
          <w:p w14:paraId="170EBECF" w14:textId="77777777" w:rsidR="001F5A04" w:rsidRPr="00610D36" w:rsidRDefault="009B357A" w:rsidP="00610D36">
            <w:pPr>
              <w:jc w:val="center"/>
              <w:rPr>
                <w:spacing w:val="-4"/>
                <w:sz w:val="26"/>
                <w:szCs w:val="26"/>
              </w:rPr>
            </w:pPr>
            <w:r w:rsidRPr="00610D36">
              <w:rPr>
                <w:spacing w:val="-4"/>
                <w:sz w:val="26"/>
                <w:szCs w:val="26"/>
              </w:rPr>
              <w:t>V</w:t>
            </w:r>
            <w:r w:rsidR="00EC1444" w:rsidRPr="00610D36">
              <w:rPr>
                <w:spacing w:val="-4"/>
                <w:sz w:val="26"/>
                <w:szCs w:val="26"/>
              </w:rPr>
              <w:t xml:space="preserve">ề </w:t>
            </w:r>
            <w:r w:rsidR="00610D36" w:rsidRPr="00610D36">
              <w:rPr>
                <w:spacing w:val="-4"/>
                <w:sz w:val="26"/>
                <w:szCs w:val="26"/>
              </w:rPr>
              <w:t>tăng cường thực hiện các biện pháp phòng, chống, ứng phó với mưa giông, lốc xoáy, gió giật và cây xanh ngã đổ trên địa bàn thành phố Thủ Đức</w:t>
            </w:r>
          </w:p>
          <w:p w14:paraId="170EBED0" w14:textId="77777777" w:rsidR="004C768A" w:rsidRPr="001B2164" w:rsidRDefault="004C768A" w:rsidP="00206F80">
            <w:pPr>
              <w:rPr>
                <w:sz w:val="14"/>
              </w:rPr>
            </w:pPr>
          </w:p>
        </w:tc>
        <w:tc>
          <w:tcPr>
            <w:tcW w:w="5670" w:type="dxa"/>
          </w:tcPr>
          <w:p w14:paraId="170EBED1" w14:textId="77777777" w:rsidR="00D9757E" w:rsidRPr="00813DDF" w:rsidRDefault="00D9757E" w:rsidP="006F252F">
            <w:pPr>
              <w:ind w:left="-108" w:right="-195"/>
              <w:jc w:val="center"/>
              <w:rPr>
                <w:b/>
                <w:sz w:val="26"/>
                <w:szCs w:val="26"/>
              </w:rPr>
            </w:pPr>
            <w:r w:rsidRPr="00813DDF">
              <w:rPr>
                <w:b/>
                <w:sz w:val="26"/>
                <w:szCs w:val="26"/>
              </w:rPr>
              <w:t>CỘNG HÒA XÃ HỘI CHỦ NGHĨA VIỆT NAM</w:t>
            </w:r>
          </w:p>
          <w:p w14:paraId="170EBED2" w14:textId="77777777" w:rsidR="00D9757E" w:rsidRPr="00813DDF" w:rsidRDefault="00D9757E" w:rsidP="006F252F">
            <w:pPr>
              <w:jc w:val="center"/>
              <w:rPr>
                <w:b/>
                <w:sz w:val="26"/>
                <w:szCs w:val="26"/>
              </w:rPr>
            </w:pPr>
            <w:r w:rsidRPr="00813DDF">
              <w:rPr>
                <w:b/>
                <w:sz w:val="26"/>
                <w:szCs w:val="26"/>
              </w:rPr>
              <w:t>Độc lập - Tự do - Hạnh phúc</w:t>
            </w:r>
          </w:p>
          <w:p w14:paraId="170EBED3" w14:textId="77777777" w:rsidR="00D9757E" w:rsidRPr="001076C7" w:rsidRDefault="001076C7" w:rsidP="006F252F">
            <w:pPr>
              <w:jc w:val="center"/>
              <w:rPr>
                <w:b/>
                <w:sz w:val="7"/>
                <w:szCs w:val="27"/>
                <w:u w:val="single"/>
                <w:vertAlign w:val="superscript"/>
              </w:rPr>
            </w:pPr>
            <w:r w:rsidRPr="001076C7">
              <w:rPr>
                <w:b/>
                <w:sz w:val="7"/>
                <w:szCs w:val="27"/>
                <w:u w:val="single"/>
                <w:vertAlign w:val="superscript"/>
              </w:rPr>
              <w:t>______________________</w:t>
            </w:r>
            <w:r>
              <w:rPr>
                <w:b/>
                <w:sz w:val="7"/>
                <w:szCs w:val="27"/>
                <w:u w:val="single"/>
                <w:vertAlign w:val="superscript"/>
              </w:rPr>
              <w:t>__________________________________________________________________</w:t>
            </w:r>
            <w:r w:rsidR="00BD3982">
              <w:rPr>
                <w:b/>
                <w:sz w:val="7"/>
                <w:szCs w:val="27"/>
                <w:u w:val="single"/>
                <w:vertAlign w:val="superscript"/>
              </w:rPr>
              <w:t>__________________________</w:t>
            </w:r>
          </w:p>
          <w:p w14:paraId="170EBED4" w14:textId="77777777" w:rsidR="001076C7" w:rsidRPr="001076C7" w:rsidRDefault="001076C7" w:rsidP="006F252F">
            <w:pPr>
              <w:jc w:val="center"/>
              <w:rPr>
                <w:i/>
                <w:sz w:val="14"/>
                <w:szCs w:val="26"/>
              </w:rPr>
            </w:pPr>
          </w:p>
          <w:p w14:paraId="170EBED5" w14:textId="0E38C9F8" w:rsidR="00D9757E" w:rsidRPr="00813DDF" w:rsidRDefault="00CE2C68" w:rsidP="006F252F">
            <w:pPr>
              <w:jc w:val="center"/>
              <w:rPr>
                <w:i/>
                <w:sz w:val="26"/>
                <w:szCs w:val="26"/>
                <w:vertAlign w:val="superscript"/>
              </w:rPr>
            </w:pPr>
            <w:r w:rsidRPr="00813DDF">
              <w:rPr>
                <w:i/>
                <w:sz w:val="26"/>
                <w:szCs w:val="26"/>
              </w:rPr>
              <w:t>Thành phố Thủ Đức</w:t>
            </w:r>
            <w:r w:rsidR="00D9757E" w:rsidRPr="00813DDF">
              <w:rPr>
                <w:i/>
                <w:sz w:val="26"/>
                <w:szCs w:val="26"/>
              </w:rPr>
              <w:t>, ngày</w:t>
            </w:r>
            <w:r w:rsidR="008B313B" w:rsidRPr="00813DDF">
              <w:rPr>
                <w:i/>
                <w:sz w:val="26"/>
                <w:szCs w:val="26"/>
              </w:rPr>
              <w:t xml:space="preserve"> </w:t>
            </w:r>
            <w:r w:rsidR="00403305">
              <w:rPr>
                <w:i/>
                <w:sz w:val="26"/>
                <w:szCs w:val="26"/>
                <w:lang w:val="vi-VN"/>
              </w:rPr>
              <w:t xml:space="preserve">09 </w:t>
            </w:r>
            <w:r w:rsidR="00D9757E" w:rsidRPr="00813DDF">
              <w:rPr>
                <w:i/>
                <w:sz w:val="26"/>
                <w:szCs w:val="26"/>
              </w:rPr>
              <w:t xml:space="preserve">tháng </w:t>
            </w:r>
            <w:r w:rsidR="00403305">
              <w:rPr>
                <w:i/>
                <w:sz w:val="26"/>
                <w:szCs w:val="26"/>
                <w:lang w:val="vi-VN"/>
              </w:rPr>
              <w:t>5</w:t>
            </w:r>
            <w:r w:rsidR="00960DAC">
              <w:rPr>
                <w:i/>
                <w:sz w:val="26"/>
                <w:szCs w:val="26"/>
              </w:rPr>
              <w:t xml:space="preserve"> </w:t>
            </w:r>
            <w:r w:rsidR="00D9757E" w:rsidRPr="00813DDF">
              <w:rPr>
                <w:i/>
                <w:sz w:val="26"/>
                <w:szCs w:val="26"/>
              </w:rPr>
              <w:t>năm 20</w:t>
            </w:r>
            <w:r w:rsidR="001076C7" w:rsidRPr="00813DDF">
              <w:rPr>
                <w:i/>
                <w:sz w:val="26"/>
                <w:szCs w:val="26"/>
              </w:rPr>
              <w:t>2</w:t>
            </w:r>
            <w:r w:rsidR="00FD496B">
              <w:rPr>
                <w:i/>
                <w:sz w:val="26"/>
                <w:szCs w:val="26"/>
              </w:rPr>
              <w:t>2</w:t>
            </w:r>
          </w:p>
          <w:p w14:paraId="170EBED6" w14:textId="77777777" w:rsidR="00D9757E" w:rsidRPr="00D9757E" w:rsidRDefault="00D9757E" w:rsidP="006F252F">
            <w:pPr>
              <w:spacing w:before="120" w:after="120"/>
              <w:jc w:val="center"/>
              <w:rPr>
                <w:sz w:val="32"/>
                <w:szCs w:val="32"/>
                <w:vertAlign w:val="superscript"/>
              </w:rPr>
            </w:pPr>
          </w:p>
        </w:tc>
      </w:tr>
    </w:tbl>
    <w:p w14:paraId="170EBED8" w14:textId="77777777" w:rsidR="004C768A" w:rsidRDefault="004C768A" w:rsidP="00504C9D">
      <w:pPr>
        <w:spacing w:before="360"/>
        <w:ind w:left="2126" w:right="-34"/>
        <w:jc w:val="both"/>
        <w:rPr>
          <w:bCs/>
          <w:sz w:val="28"/>
          <w:szCs w:val="28"/>
        </w:rPr>
      </w:pPr>
      <w:r w:rsidRPr="004C768A">
        <w:rPr>
          <w:bCs/>
          <w:iCs/>
          <w:sz w:val="28"/>
          <w:szCs w:val="28"/>
        </w:rPr>
        <w:t>Kính gửi:</w:t>
      </w:r>
      <w:r w:rsidRPr="004C768A">
        <w:rPr>
          <w:bCs/>
          <w:sz w:val="28"/>
          <w:szCs w:val="28"/>
        </w:rPr>
        <w:t xml:space="preserve"> </w:t>
      </w:r>
    </w:p>
    <w:p w14:paraId="170EBED9" w14:textId="77777777" w:rsidR="005F354B" w:rsidRPr="000B0844" w:rsidRDefault="005F354B" w:rsidP="005F354B">
      <w:pPr>
        <w:spacing w:line="340" w:lineRule="exact"/>
        <w:ind w:left="3119" w:right="-34"/>
        <w:jc w:val="both"/>
        <w:rPr>
          <w:bCs/>
          <w:spacing w:val="-8"/>
          <w:sz w:val="28"/>
          <w:szCs w:val="28"/>
        </w:rPr>
      </w:pPr>
      <w:r>
        <w:rPr>
          <w:bCs/>
          <w:sz w:val="28"/>
          <w:szCs w:val="28"/>
        </w:rPr>
        <w:t xml:space="preserve">- </w:t>
      </w:r>
      <w:r w:rsidRPr="000B0844">
        <w:rPr>
          <w:bCs/>
          <w:spacing w:val="-8"/>
          <w:sz w:val="28"/>
          <w:szCs w:val="28"/>
        </w:rPr>
        <w:t>Thủ trưởng các phòng ban, đơn vị thành phố Thủ Đức;</w:t>
      </w:r>
    </w:p>
    <w:p w14:paraId="170EBEDA" w14:textId="77777777" w:rsidR="001F5A04" w:rsidRDefault="001F5A04" w:rsidP="00FF3820">
      <w:pPr>
        <w:spacing w:line="340" w:lineRule="exact"/>
        <w:ind w:left="3119" w:right="-34"/>
        <w:jc w:val="both"/>
        <w:rPr>
          <w:bCs/>
          <w:sz w:val="28"/>
          <w:szCs w:val="28"/>
        </w:rPr>
      </w:pPr>
      <w:r>
        <w:rPr>
          <w:bCs/>
          <w:sz w:val="28"/>
          <w:szCs w:val="28"/>
        </w:rPr>
        <w:t xml:space="preserve">- </w:t>
      </w:r>
      <w:r w:rsidR="005F354B">
        <w:rPr>
          <w:bCs/>
          <w:sz w:val="28"/>
          <w:szCs w:val="28"/>
        </w:rPr>
        <w:t xml:space="preserve">Chủ tịch </w:t>
      </w:r>
      <w:r w:rsidR="00415B1E">
        <w:rPr>
          <w:bCs/>
          <w:sz w:val="28"/>
          <w:szCs w:val="28"/>
        </w:rPr>
        <w:t>Ủy ban nhân dân 34 phường</w:t>
      </w:r>
      <w:r w:rsidR="005F354B">
        <w:rPr>
          <w:bCs/>
          <w:sz w:val="28"/>
          <w:szCs w:val="28"/>
        </w:rPr>
        <w:t>.</w:t>
      </w:r>
    </w:p>
    <w:p w14:paraId="170EBEDB" w14:textId="77777777" w:rsidR="00504C9D" w:rsidRDefault="00504C9D" w:rsidP="00FF3820">
      <w:pPr>
        <w:spacing w:line="340" w:lineRule="exact"/>
        <w:ind w:left="3119" w:right="-34"/>
        <w:jc w:val="both"/>
        <w:rPr>
          <w:bCs/>
          <w:sz w:val="28"/>
          <w:szCs w:val="28"/>
        </w:rPr>
      </w:pPr>
    </w:p>
    <w:p w14:paraId="170EBEDC" w14:textId="77777777" w:rsidR="00504C9D" w:rsidRDefault="00504C9D" w:rsidP="00FF3820">
      <w:pPr>
        <w:spacing w:line="340" w:lineRule="exact"/>
        <w:ind w:left="3119" w:right="-34"/>
        <w:jc w:val="both"/>
        <w:rPr>
          <w:bCs/>
          <w:sz w:val="28"/>
          <w:szCs w:val="28"/>
        </w:rPr>
      </w:pPr>
    </w:p>
    <w:p w14:paraId="170EBEDD" w14:textId="77777777" w:rsidR="00415B1E" w:rsidRPr="000E7D00" w:rsidRDefault="000E7D00" w:rsidP="005C1958">
      <w:pPr>
        <w:spacing w:before="120" w:after="120" w:line="340" w:lineRule="exact"/>
        <w:ind w:firstLine="709"/>
        <w:jc w:val="both"/>
        <w:rPr>
          <w:sz w:val="28"/>
          <w:szCs w:val="28"/>
        </w:rPr>
      </w:pPr>
      <w:r>
        <w:rPr>
          <w:sz w:val="28"/>
          <w:szCs w:val="28"/>
        </w:rPr>
        <w:t>Thực hiện Công văn số 1</w:t>
      </w:r>
      <w:r w:rsidR="00FD496B">
        <w:rPr>
          <w:sz w:val="28"/>
          <w:szCs w:val="28"/>
        </w:rPr>
        <w:t>234</w:t>
      </w:r>
      <w:r>
        <w:rPr>
          <w:sz w:val="28"/>
          <w:szCs w:val="28"/>
        </w:rPr>
        <w:t xml:space="preserve">/UBND-KT ngày </w:t>
      </w:r>
      <w:r w:rsidR="00FD496B">
        <w:rPr>
          <w:sz w:val="28"/>
          <w:szCs w:val="28"/>
        </w:rPr>
        <w:t>22</w:t>
      </w:r>
      <w:r>
        <w:rPr>
          <w:sz w:val="28"/>
          <w:szCs w:val="28"/>
        </w:rPr>
        <w:t xml:space="preserve"> tháng </w:t>
      </w:r>
      <w:r w:rsidR="00FD496B">
        <w:rPr>
          <w:sz w:val="28"/>
          <w:szCs w:val="28"/>
        </w:rPr>
        <w:t>4</w:t>
      </w:r>
      <w:r>
        <w:rPr>
          <w:sz w:val="28"/>
          <w:szCs w:val="28"/>
        </w:rPr>
        <w:t xml:space="preserve"> năm 202</w:t>
      </w:r>
      <w:r w:rsidR="00FD496B">
        <w:rPr>
          <w:sz w:val="28"/>
          <w:szCs w:val="28"/>
        </w:rPr>
        <w:t>2</w:t>
      </w:r>
      <w:r>
        <w:rPr>
          <w:sz w:val="28"/>
          <w:szCs w:val="28"/>
        </w:rPr>
        <w:t xml:space="preserve"> của Ủy ban nhân dân thành phố về việc tăng cường triển khai thực hiện các biện pháp phòng, chống, ứng phó với mưa giông, lốc xoáy, gió giật và cây xanh ngã đổ trên địa bàn </w:t>
      </w:r>
      <w:r w:rsidR="00FD496B">
        <w:rPr>
          <w:sz w:val="28"/>
          <w:szCs w:val="28"/>
        </w:rPr>
        <w:t xml:space="preserve">Thành </w:t>
      </w:r>
      <w:r>
        <w:rPr>
          <w:sz w:val="28"/>
          <w:szCs w:val="28"/>
        </w:rPr>
        <w:t>phố.</w:t>
      </w:r>
    </w:p>
    <w:p w14:paraId="170EBEDE" w14:textId="77777777" w:rsidR="00415B1E" w:rsidRPr="007C4035" w:rsidRDefault="00415B1E" w:rsidP="005C1958">
      <w:pPr>
        <w:spacing w:before="120" w:after="120" w:line="340" w:lineRule="exact"/>
        <w:ind w:firstLine="709"/>
        <w:jc w:val="both"/>
        <w:rPr>
          <w:sz w:val="28"/>
          <w:szCs w:val="28"/>
          <w:lang w:val="vi-VN"/>
        </w:rPr>
      </w:pPr>
      <w:r w:rsidRPr="007C4035">
        <w:rPr>
          <w:sz w:val="28"/>
          <w:szCs w:val="28"/>
          <w:lang w:val="vi-VN"/>
        </w:rPr>
        <w:t>Để</w:t>
      </w:r>
      <w:r w:rsidR="00FD496B">
        <w:rPr>
          <w:sz w:val="28"/>
          <w:szCs w:val="28"/>
        </w:rPr>
        <w:t xml:space="preserve"> chủ động triển khai thực hiện các biện pháp phòng, chống, ứng phó với mưa giông, lốc xoáy, gió giật và cây xanh ngã đổ, nhằm</w:t>
      </w:r>
      <w:r w:rsidRPr="007C4035">
        <w:rPr>
          <w:sz w:val="28"/>
          <w:szCs w:val="28"/>
          <w:lang w:val="vi-VN"/>
        </w:rPr>
        <w:t xml:space="preserve"> </w:t>
      </w:r>
      <w:r w:rsidR="00FD496B">
        <w:rPr>
          <w:sz w:val="28"/>
          <w:szCs w:val="28"/>
        </w:rPr>
        <w:t xml:space="preserve">đảm bảo an toàn </w:t>
      </w:r>
      <w:r w:rsidR="000857B4">
        <w:rPr>
          <w:sz w:val="28"/>
          <w:szCs w:val="28"/>
        </w:rPr>
        <w:t xml:space="preserve">về tính mạng và tài sản của Nhà nước và Nhân dân trên địa bàn thành phố Thủ Đức, </w:t>
      </w:r>
      <w:r w:rsidRPr="007C4035">
        <w:rPr>
          <w:sz w:val="28"/>
          <w:szCs w:val="28"/>
          <w:lang w:val="vi-VN"/>
        </w:rPr>
        <w:t xml:space="preserve">hạn chế đến mức thấp nhất thiệt hại </w:t>
      </w:r>
      <w:r w:rsidRPr="006B72C9">
        <w:rPr>
          <w:sz w:val="28"/>
          <w:szCs w:val="28"/>
          <w:lang w:val="vi-VN"/>
        </w:rPr>
        <w:t>do thi</w:t>
      </w:r>
      <w:r w:rsidRPr="008E05C3">
        <w:rPr>
          <w:sz w:val="28"/>
          <w:szCs w:val="28"/>
          <w:lang w:val="vi-VN"/>
        </w:rPr>
        <w:t>ê</w:t>
      </w:r>
      <w:r w:rsidRPr="006B72C9">
        <w:rPr>
          <w:sz w:val="28"/>
          <w:szCs w:val="28"/>
          <w:lang w:val="vi-VN"/>
        </w:rPr>
        <w:t>n tai gây ra</w:t>
      </w:r>
      <w:r w:rsidRPr="007C4035">
        <w:rPr>
          <w:sz w:val="28"/>
          <w:szCs w:val="28"/>
          <w:lang w:val="vi-VN"/>
        </w:rPr>
        <w:t xml:space="preserve">, </w:t>
      </w:r>
      <w:r w:rsidR="000E7D00">
        <w:rPr>
          <w:sz w:val="28"/>
          <w:szCs w:val="28"/>
        </w:rPr>
        <w:t>Ủy ban nhân dân thành phố Thủ Đức</w:t>
      </w:r>
      <w:r w:rsidRPr="007C4035">
        <w:rPr>
          <w:sz w:val="28"/>
          <w:szCs w:val="28"/>
          <w:lang w:val="vi-VN"/>
        </w:rPr>
        <w:t xml:space="preserve"> yêu cầu:</w:t>
      </w:r>
    </w:p>
    <w:p w14:paraId="170EBEDF" w14:textId="77777777" w:rsidR="00415B1E" w:rsidRPr="007C4035" w:rsidRDefault="00415B1E" w:rsidP="005C1958">
      <w:pPr>
        <w:spacing w:before="120" w:after="120" w:line="340" w:lineRule="exact"/>
        <w:ind w:firstLine="709"/>
        <w:jc w:val="both"/>
        <w:rPr>
          <w:sz w:val="28"/>
          <w:szCs w:val="28"/>
          <w:lang w:val="vi-VN"/>
        </w:rPr>
      </w:pPr>
      <w:r w:rsidRPr="00415B1E">
        <w:rPr>
          <w:b/>
          <w:sz w:val="28"/>
          <w:szCs w:val="28"/>
        </w:rPr>
        <w:t>1.</w:t>
      </w:r>
      <w:r>
        <w:rPr>
          <w:sz w:val="28"/>
          <w:szCs w:val="28"/>
        </w:rPr>
        <w:t xml:space="preserve"> </w:t>
      </w:r>
      <w:r w:rsidR="005F354B">
        <w:rPr>
          <w:sz w:val="28"/>
          <w:szCs w:val="28"/>
        </w:rPr>
        <w:t>Thủ trưởng c</w:t>
      </w:r>
      <w:r w:rsidRPr="007C4035">
        <w:rPr>
          <w:sz w:val="28"/>
          <w:szCs w:val="28"/>
          <w:lang w:val="vi-VN"/>
        </w:rPr>
        <w:t>ác phòng</w:t>
      </w:r>
      <w:r w:rsidRPr="007C4035">
        <w:rPr>
          <w:sz w:val="28"/>
          <w:szCs w:val="28"/>
          <w:lang w:val="es-ES"/>
        </w:rPr>
        <w:t>,</w:t>
      </w:r>
      <w:r w:rsidRPr="007C4035">
        <w:rPr>
          <w:sz w:val="28"/>
          <w:szCs w:val="28"/>
          <w:lang w:val="vi-VN"/>
        </w:rPr>
        <w:t xml:space="preserve"> ban</w:t>
      </w:r>
      <w:r w:rsidRPr="007C4035">
        <w:rPr>
          <w:sz w:val="28"/>
          <w:szCs w:val="28"/>
          <w:lang w:val="es-ES"/>
        </w:rPr>
        <w:t>, đơn vị</w:t>
      </w:r>
      <w:r w:rsidR="005565D5">
        <w:rPr>
          <w:sz w:val="28"/>
          <w:szCs w:val="28"/>
          <w:lang w:val="es-ES"/>
        </w:rPr>
        <w:t xml:space="preserve"> và Ủy ban nhân dân 34 phường</w:t>
      </w:r>
      <w:r w:rsidRPr="007C4035">
        <w:rPr>
          <w:sz w:val="28"/>
          <w:szCs w:val="28"/>
          <w:lang w:val="vi-VN"/>
        </w:rPr>
        <w:t xml:space="preserve"> thuộc </w:t>
      </w:r>
      <w:r w:rsidR="000E7D00">
        <w:rPr>
          <w:sz w:val="28"/>
          <w:szCs w:val="28"/>
        </w:rPr>
        <w:t>thành phố Thủ Đức</w:t>
      </w:r>
      <w:r w:rsidRPr="007C4035">
        <w:rPr>
          <w:sz w:val="28"/>
          <w:szCs w:val="28"/>
          <w:lang w:val="vi-VN"/>
        </w:rPr>
        <w:t>:</w:t>
      </w:r>
    </w:p>
    <w:p w14:paraId="170EBEE0" w14:textId="77777777" w:rsidR="00415B1E" w:rsidRPr="007C4035" w:rsidRDefault="00415B1E" w:rsidP="005C1958">
      <w:pPr>
        <w:spacing w:before="120" w:after="120" w:line="340" w:lineRule="exact"/>
        <w:ind w:firstLine="709"/>
        <w:jc w:val="both"/>
        <w:rPr>
          <w:sz w:val="28"/>
          <w:szCs w:val="28"/>
          <w:lang w:val="it-IT"/>
        </w:rPr>
      </w:pPr>
      <w:r>
        <w:rPr>
          <w:sz w:val="28"/>
          <w:szCs w:val="28"/>
          <w:lang w:val="it-IT"/>
        </w:rPr>
        <w:t xml:space="preserve">a. </w:t>
      </w:r>
      <w:r w:rsidR="005F354B">
        <w:rPr>
          <w:sz w:val="28"/>
          <w:szCs w:val="28"/>
          <w:lang w:val="it-IT"/>
        </w:rPr>
        <w:t>Thường xuyên theo dõi</w:t>
      </w:r>
      <w:r w:rsidRPr="007C4035">
        <w:rPr>
          <w:sz w:val="28"/>
          <w:szCs w:val="28"/>
          <w:lang w:val="it-IT"/>
        </w:rPr>
        <w:t xml:space="preserve"> </w:t>
      </w:r>
      <w:r w:rsidR="005F354B">
        <w:rPr>
          <w:sz w:val="28"/>
          <w:szCs w:val="28"/>
          <w:lang w:val="it-IT"/>
        </w:rPr>
        <w:t>tình hình thời tiết,</w:t>
      </w:r>
      <w:r w:rsidRPr="007C4035">
        <w:rPr>
          <w:sz w:val="28"/>
          <w:szCs w:val="28"/>
          <w:lang w:val="it-IT"/>
        </w:rPr>
        <w:t xml:space="preserve"> thiên tai</w:t>
      </w:r>
      <w:r w:rsidR="005F354B">
        <w:rPr>
          <w:sz w:val="28"/>
          <w:szCs w:val="28"/>
          <w:lang w:val="it-IT"/>
        </w:rPr>
        <w:t xml:space="preserve"> và biện pháp hướng dẫn phòng, chống, ứng phó</w:t>
      </w:r>
      <w:r w:rsidRPr="007C4035">
        <w:rPr>
          <w:sz w:val="28"/>
          <w:szCs w:val="28"/>
          <w:lang w:val="it-IT"/>
        </w:rPr>
        <w:t xml:space="preserve"> trên các ph</w:t>
      </w:r>
      <w:r w:rsidRPr="007C4035">
        <w:rPr>
          <w:rFonts w:hint="eastAsia"/>
          <w:sz w:val="28"/>
          <w:szCs w:val="28"/>
          <w:lang w:val="it-IT"/>
        </w:rPr>
        <w:t>ươ</w:t>
      </w:r>
      <w:r w:rsidRPr="007C4035">
        <w:rPr>
          <w:sz w:val="28"/>
          <w:szCs w:val="28"/>
          <w:lang w:val="it-IT"/>
        </w:rPr>
        <w:t>ng tiện thông tin đại chúng, các trang web của Trung tâm Dự báo Khí t</w:t>
      </w:r>
      <w:r w:rsidRPr="007C4035">
        <w:rPr>
          <w:rFonts w:hint="eastAsia"/>
          <w:sz w:val="28"/>
          <w:szCs w:val="28"/>
          <w:lang w:val="it-IT"/>
        </w:rPr>
        <w:t>ư</w:t>
      </w:r>
      <w:r w:rsidRPr="007C4035">
        <w:rPr>
          <w:sz w:val="28"/>
          <w:szCs w:val="28"/>
          <w:lang w:val="it-IT"/>
        </w:rPr>
        <w:t xml:space="preserve">ợng Thủy văn Quốc gia (địa chỉ: </w:t>
      </w:r>
      <w:r w:rsidRPr="006E43AB">
        <w:rPr>
          <w:b/>
          <w:i/>
          <w:sz w:val="28"/>
          <w:szCs w:val="28"/>
          <w:lang w:val="it-IT"/>
        </w:rPr>
        <w:t>http://www.nchmf.gov.vn</w:t>
      </w:r>
      <w:r w:rsidRPr="007C4035">
        <w:rPr>
          <w:sz w:val="28"/>
          <w:szCs w:val="28"/>
          <w:lang w:val="it-IT"/>
        </w:rPr>
        <w:t>), Đài Khí t</w:t>
      </w:r>
      <w:r w:rsidRPr="007C4035">
        <w:rPr>
          <w:rFonts w:hint="eastAsia"/>
          <w:sz w:val="28"/>
          <w:szCs w:val="28"/>
          <w:lang w:val="it-IT"/>
        </w:rPr>
        <w:t>ư</w:t>
      </w:r>
      <w:r w:rsidRPr="007C4035">
        <w:rPr>
          <w:sz w:val="28"/>
          <w:szCs w:val="28"/>
          <w:lang w:val="it-IT"/>
        </w:rPr>
        <w:t xml:space="preserve">ợng Thủy văn khu vực Nam Bộ (địa chỉ: </w:t>
      </w:r>
      <w:r w:rsidRPr="006E43AB">
        <w:rPr>
          <w:b/>
          <w:i/>
          <w:sz w:val="28"/>
          <w:szCs w:val="28"/>
          <w:lang w:val="it-IT"/>
        </w:rPr>
        <w:t>http://www.kttv-nb.org.vn</w:t>
      </w:r>
      <w:r w:rsidRPr="007C4035">
        <w:rPr>
          <w:sz w:val="28"/>
          <w:szCs w:val="28"/>
          <w:lang w:val="it-IT"/>
        </w:rPr>
        <w:t xml:space="preserve">) và Ban Chỉ huy Phòng chống thiên tai và Tìm kiếm cứu nạn Thành phố (địa chỉ: </w:t>
      </w:r>
      <w:hyperlink r:id="rId8" w:history="1">
        <w:r w:rsidRPr="006E43AB">
          <w:rPr>
            <w:rStyle w:val="Hyperlink"/>
            <w:b/>
            <w:i/>
            <w:sz w:val="28"/>
            <w:szCs w:val="28"/>
            <w:lang w:val="it-IT"/>
          </w:rPr>
          <w:t>http://www.phongchonglutbaotphcm.gov.vn</w:t>
        </w:r>
      </w:hyperlink>
      <w:r w:rsidRPr="007C4035">
        <w:rPr>
          <w:sz w:val="28"/>
          <w:szCs w:val="28"/>
          <w:lang w:val="it-IT"/>
        </w:rPr>
        <w:t>) để thông báo, hướng dẫn kịp thời cho nhân dân chủ động các biện pháp phòng tránh phù hợp đảm bảo an toàn cho người và tài sản.</w:t>
      </w:r>
    </w:p>
    <w:p w14:paraId="170EBEE1" w14:textId="77777777" w:rsidR="00415B1E" w:rsidRPr="005C1958" w:rsidRDefault="00415B1E" w:rsidP="005C1958">
      <w:pPr>
        <w:spacing w:before="120" w:after="120" w:line="340" w:lineRule="exact"/>
        <w:ind w:firstLine="709"/>
        <w:jc w:val="both"/>
        <w:rPr>
          <w:sz w:val="28"/>
          <w:szCs w:val="28"/>
          <w:lang w:val="it-IT"/>
        </w:rPr>
      </w:pPr>
      <w:r>
        <w:rPr>
          <w:sz w:val="28"/>
          <w:szCs w:val="28"/>
          <w:lang w:val="it-IT"/>
        </w:rPr>
        <w:t xml:space="preserve">b. </w:t>
      </w:r>
      <w:r w:rsidRPr="005C1958">
        <w:rPr>
          <w:sz w:val="28"/>
          <w:szCs w:val="28"/>
          <w:lang w:val="it-IT"/>
        </w:rPr>
        <w:t xml:space="preserve">Kiểm tra, rà soát nơi ở của người dân, nhất là những khu vực có nguy cơ cao xảy ra thiên tai và </w:t>
      </w:r>
      <w:r w:rsidRPr="005C1958">
        <w:rPr>
          <w:bCs/>
          <w:iCs/>
          <w:sz w:val="28"/>
          <w:szCs w:val="28"/>
          <w:lang w:val="es-ES"/>
        </w:rPr>
        <w:t xml:space="preserve">chủ động, </w:t>
      </w:r>
      <w:r w:rsidRPr="005C1958">
        <w:rPr>
          <w:bCs/>
          <w:iCs/>
          <w:sz w:val="28"/>
          <w:szCs w:val="28"/>
          <w:lang w:val="vi-VN"/>
        </w:rPr>
        <w:t>tăng cường triển khai thực hiện các biện pháp phòng, chống, ứng phó với mưa giông, lốc xoáy, gió giật và cây xanh ngã đổ</w:t>
      </w:r>
      <w:r w:rsidRPr="005C1958">
        <w:rPr>
          <w:sz w:val="28"/>
          <w:szCs w:val="28"/>
          <w:lang w:val="it-IT"/>
        </w:rPr>
        <w:t xml:space="preserve">. Sẵn sàng các phương án để chủ động ứng phó khi có tình huống, đặc biệt là bố trí lực lượng xung kích, vật tư phương tiện tại chỗ triển khai các biện pháp </w:t>
      </w:r>
      <w:r w:rsidRPr="005C1958">
        <w:rPr>
          <w:sz w:val="28"/>
          <w:szCs w:val="28"/>
          <w:lang w:val="it-IT"/>
        </w:rPr>
        <w:lastRenderedPageBreak/>
        <w:t>đảm bảo an toàn cho nhân dân và tổ chức khắc phục hậu quả được nhanh chóng, kịp thời, hiệu quả.</w:t>
      </w:r>
    </w:p>
    <w:p w14:paraId="170EBEE2" w14:textId="77777777" w:rsidR="00415B1E" w:rsidRPr="007C4035" w:rsidRDefault="00415B1E" w:rsidP="005C1958">
      <w:pPr>
        <w:spacing w:before="120" w:after="120" w:line="340" w:lineRule="exact"/>
        <w:ind w:firstLine="709"/>
        <w:jc w:val="both"/>
        <w:rPr>
          <w:sz w:val="28"/>
          <w:szCs w:val="28"/>
          <w:lang w:val="it-IT"/>
        </w:rPr>
      </w:pPr>
      <w:r w:rsidRPr="007C4035">
        <w:rPr>
          <w:sz w:val="28"/>
          <w:szCs w:val="28"/>
          <w:lang w:val="it-IT"/>
        </w:rPr>
        <w:t>c</w:t>
      </w:r>
      <w:r>
        <w:rPr>
          <w:sz w:val="28"/>
          <w:szCs w:val="28"/>
          <w:lang w:val="it-IT"/>
        </w:rPr>
        <w:t>.</w:t>
      </w:r>
      <w:r w:rsidRPr="007C4035">
        <w:rPr>
          <w:sz w:val="28"/>
          <w:szCs w:val="28"/>
          <w:lang w:val="it-IT"/>
        </w:rPr>
        <w:t xml:space="preserve"> Tổ chức trực ban nghiêm túc</w:t>
      </w:r>
      <w:r>
        <w:rPr>
          <w:sz w:val="28"/>
          <w:szCs w:val="28"/>
          <w:lang w:val="it-IT"/>
        </w:rPr>
        <w:t xml:space="preserve"> khi có yêu cầu</w:t>
      </w:r>
      <w:r w:rsidRPr="007C4035">
        <w:rPr>
          <w:sz w:val="28"/>
          <w:szCs w:val="28"/>
          <w:lang w:val="it-IT"/>
        </w:rPr>
        <w:t xml:space="preserve">, đảm bảo chế độ thông tin, báo cáo theo quy định; thống kê, báo cáo, thông tin kịp thời mọi tình huống về Ban Chỉ huy Phòng chống thiên tai và Tìm kiếm cứu nạn </w:t>
      </w:r>
      <w:r w:rsidR="004679BC">
        <w:rPr>
          <w:sz w:val="28"/>
          <w:szCs w:val="28"/>
          <w:lang w:val="it-IT"/>
        </w:rPr>
        <w:t>thành phố Thủ Đức.</w:t>
      </w:r>
    </w:p>
    <w:p w14:paraId="170EBEE3" w14:textId="77777777" w:rsidR="007C7F94" w:rsidRDefault="00415B1E" w:rsidP="005C1958">
      <w:pPr>
        <w:spacing w:before="120" w:after="120" w:line="340" w:lineRule="exact"/>
        <w:ind w:firstLine="709"/>
        <w:jc w:val="both"/>
        <w:rPr>
          <w:spacing w:val="-4"/>
          <w:sz w:val="28"/>
          <w:szCs w:val="28"/>
          <w:lang w:val="it-IT"/>
        </w:rPr>
      </w:pPr>
      <w:r w:rsidRPr="007C4035">
        <w:rPr>
          <w:b/>
          <w:sz w:val="28"/>
          <w:szCs w:val="28"/>
          <w:lang w:val="it-IT"/>
        </w:rPr>
        <w:t>2.</w:t>
      </w:r>
      <w:r w:rsidRPr="007C4035">
        <w:rPr>
          <w:sz w:val="28"/>
          <w:szCs w:val="28"/>
          <w:lang w:val="it-IT"/>
        </w:rPr>
        <w:t xml:space="preserve"> </w:t>
      </w:r>
      <w:r w:rsidR="00800694" w:rsidRPr="009249F7">
        <w:rPr>
          <w:spacing w:val="-4"/>
          <w:sz w:val="28"/>
          <w:szCs w:val="28"/>
          <w:lang w:val="it-IT"/>
        </w:rPr>
        <w:t xml:space="preserve">Chủ tịch </w:t>
      </w:r>
      <w:r w:rsidR="004679BC" w:rsidRPr="009249F7">
        <w:rPr>
          <w:spacing w:val="-4"/>
          <w:sz w:val="28"/>
          <w:szCs w:val="28"/>
          <w:lang w:val="it-IT"/>
        </w:rPr>
        <w:t>Ủy ban nhân dân 34 phường</w:t>
      </w:r>
      <w:r w:rsidR="007C7F94">
        <w:rPr>
          <w:spacing w:val="-4"/>
          <w:sz w:val="28"/>
          <w:szCs w:val="28"/>
          <w:lang w:val="it-IT"/>
        </w:rPr>
        <w:t>:</w:t>
      </w:r>
    </w:p>
    <w:p w14:paraId="170EBEE4" w14:textId="77777777" w:rsidR="00415B1E" w:rsidRDefault="007C7F94" w:rsidP="005C1958">
      <w:pPr>
        <w:spacing w:before="120" w:after="120" w:line="340" w:lineRule="exact"/>
        <w:ind w:firstLine="709"/>
        <w:jc w:val="both"/>
        <w:rPr>
          <w:spacing w:val="-4"/>
          <w:sz w:val="28"/>
          <w:szCs w:val="28"/>
          <w:lang w:val="it-IT"/>
        </w:rPr>
      </w:pPr>
      <w:r>
        <w:rPr>
          <w:spacing w:val="-4"/>
          <w:sz w:val="28"/>
          <w:szCs w:val="28"/>
          <w:lang w:val="it-IT"/>
        </w:rPr>
        <w:t xml:space="preserve">- </w:t>
      </w:r>
      <w:r w:rsidR="00415B1E" w:rsidRPr="009249F7">
        <w:rPr>
          <w:spacing w:val="-4"/>
          <w:sz w:val="28"/>
          <w:szCs w:val="28"/>
          <w:lang w:val="it-IT"/>
        </w:rPr>
        <w:t xml:space="preserve"> </w:t>
      </w:r>
      <w:r w:rsidRPr="009249F7">
        <w:rPr>
          <w:spacing w:val="-4"/>
          <w:sz w:val="28"/>
          <w:szCs w:val="28"/>
          <w:lang w:val="it-IT"/>
        </w:rPr>
        <w:t xml:space="preserve">Tăng </w:t>
      </w:r>
      <w:r w:rsidR="00415B1E" w:rsidRPr="009249F7">
        <w:rPr>
          <w:spacing w:val="-4"/>
          <w:sz w:val="28"/>
          <w:szCs w:val="28"/>
          <w:lang w:val="it-IT"/>
        </w:rPr>
        <w:t xml:space="preserve">cường tuyên truyền, phổ biến hướng dẫn nhân dân </w:t>
      </w:r>
      <w:r w:rsidR="00415B1E" w:rsidRPr="009249F7">
        <w:rPr>
          <w:b/>
          <w:spacing w:val="-4"/>
          <w:sz w:val="28"/>
          <w:szCs w:val="28"/>
          <w:lang w:val="it-IT"/>
        </w:rPr>
        <w:t xml:space="preserve">cách nhận biết, kỹ năng ứng phó </w:t>
      </w:r>
      <w:r w:rsidR="00415B1E" w:rsidRPr="009249F7">
        <w:rPr>
          <w:b/>
          <w:bCs/>
          <w:iCs/>
          <w:spacing w:val="-4"/>
          <w:sz w:val="28"/>
          <w:szCs w:val="28"/>
          <w:lang w:val="es-ES"/>
        </w:rPr>
        <w:t xml:space="preserve">chủ động </w:t>
      </w:r>
      <w:r w:rsidR="00415B1E" w:rsidRPr="009249F7">
        <w:rPr>
          <w:b/>
          <w:bCs/>
          <w:iCs/>
          <w:spacing w:val="-4"/>
          <w:sz w:val="28"/>
          <w:szCs w:val="28"/>
          <w:lang w:val="vi-VN"/>
        </w:rPr>
        <w:t>thực hiện các biện pháp phòng, chống, ứng phó với mưa giông, lốc xoáy, gió giật và cây xanh ngã đổ</w:t>
      </w:r>
      <w:r w:rsidR="00415B1E" w:rsidRPr="009249F7">
        <w:rPr>
          <w:b/>
          <w:spacing w:val="-4"/>
          <w:sz w:val="28"/>
          <w:szCs w:val="28"/>
          <w:lang w:val="it-IT"/>
        </w:rPr>
        <w:t xml:space="preserve"> để giảm thiểu thiệt hại</w:t>
      </w:r>
      <w:r w:rsidR="00415B1E" w:rsidRPr="009249F7">
        <w:rPr>
          <w:spacing w:val="-4"/>
          <w:sz w:val="28"/>
          <w:szCs w:val="28"/>
          <w:lang w:val="it-IT"/>
        </w:rPr>
        <w:t xml:space="preserve"> do thiên tai gây ra </w:t>
      </w:r>
      <w:r w:rsidR="00415B1E" w:rsidRPr="009249F7">
        <w:rPr>
          <w:i/>
          <w:spacing w:val="-4"/>
          <w:sz w:val="28"/>
          <w:szCs w:val="28"/>
          <w:lang w:val="it-IT"/>
        </w:rPr>
        <w:t xml:space="preserve">(một số tài liệu tham khảo về cách nhận biết, kỹ năng ứng phó đã được Ban Chỉ đạo Trung </w:t>
      </w:r>
      <w:r w:rsidR="00415B1E" w:rsidRPr="009249F7">
        <w:rPr>
          <w:rFonts w:hint="eastAsia"/>
          <w:i/>
          <w:spacing w:val="-4"/>
          <w:sz w:val="28"/>
          <w:szCs w:val="28"/>
          <w:lang w:val="it-IT"/>
        </w:rPr>
        <w:t>ươ</w:t>
      </w:r>
      <w:r w:rsidR="00415B1E" w:rsidRPr="009249F7">
        <w:rPr>
          <w:i/>
          <w:spacing w:val="-4"/>
          <w:sz w:val="28"/>
          <w:szCs w:val="28"/>
          <w:lang w:val="it-IT"/>
        </w:rPr>
        <w:t>ng về Phòng, chống thiên tai xây dựng và đăng tải tại địa chỉ:</w:t>
      </w:r>
      <w:r w:rsidR="004679BC" w:rsidRPr="009249F7">
        <w:rPr>
          <w:i/>
          <w:spacing w:val="-4"/>
          <w:sz w:val="28"/>
          <w:szCs w:val="28"/>
          <w:lang w:val="it-IT"/>
        </w:rPr>
        <w:t xml:space="preserve"> </w:t>
      </w:r>
      <w:hyperlink r:id="rId9" w:history="1">
        <w:r w:rsidRPr="00E248F4">
          <w:rPr>
            <w:rStyle w:val="Hyperlink"/>
            <w:b/>
            <w:i/>
            <w:spacing w:val="-4"/>
            <w:sz w:val="28"/>
            <w:szCs w:val="28"/>
            <w:lang w:val="it-IT"/>
          </w:rPr>
          <w:t>http://phongchongthientai.mard.gov.vn/Pages/Tai-lieu-truyen-thong-pctt.aspx</w:t>
        </w:r>
      </w:hyperlink>
      <w:r w:rsidR="00415B1E" w:rsidRPr="009249F7">
        <w:rPr>
          <w:i/>
          <w:spacing w:val="-4"/>
          <w:sz w:val="28"/>
          <w:szCs w:val="28"/>
          <w:lang w:val="it-IT"/>
        </w:rPr>
        <w:t>)</w:t>
      </w:r>
      <w:r w:rsidR="00415B1E" w:rsidRPr="009249F7">
        <w:rPr>
          <w:spacing w:val="-4"/>
          <w:sz w:val="28"/>
          <w:szCs w:val="28"/>
          <w:lang w:val="it-IT"/>
        </w:rPr>
        <w:t>.</w:t>
      </w:r>
    </w:p>
    <w:p w14:paraId="170EBEE5" w14:textId="77777777" w:rsidR="007C7F94" w:rsidRDefault="007C7F94" w:rsidP="005C1958">
      <w:pPr>
        <w:spacing w:before="120" w:after="120" w:line="340" w:lineRule="exact"/>
        <w:ind w:firstLine="709"/>
        <w:jc w:val="both"/>
        <w:rPr>
          <w:spacing w:val="-4"/>
          <w:sz w:val="28"/>
          <w:szCs w:val="28"/>
          <w:lang w:val="it-IT"/>
        </w:rPr>
      </w:pPr>
      <w:r>
        <w:rPr>
          <w:spacing w:val="-4"/>
          <w:sz w:val="28"/>
          <w:szCs w:val="28"/>
          <w:lang w:val="it-IT"/>
        </w:rPr>
        <w:t xml:space="preserve">- Khi có sự </w:t>
      </w:r>
      <w:r w:rsidR="00886F89">
        <w:rPr>
          <w:spacing w:val="-4"/>
          <w:sz w:val="28"/>
          <w:szCs w:val="28"/>
          <w:lang w:val="it-IT"/>
        </w:rPr>
        <w:t>cố mưa giông, gió giật, lốc xoáy, cây xanh ngã đổ xảy ra, huy động lực lượng, phương tiện</w:t>
      </w:r>
      <w:r w:rsidR="009856A9">
        <w:rPr>
          <w:spacing w:val="-4"/>
          <w:sz w:val="28"/>
          <w:szCs w:val="28"/>
          <w:lang w:val="it-IT"/>
        </w:rPr>
        <w:t>, vật tư, thiết bị để nhanh chóng xử lý sự cố, khắc phục hậu quả thiên tai, trong đó tập trung một số công việc cấp thiết:</w:t>
      </w:r>
    </w:p>
    <w:p w14:paraId="170EBEE6" w14:textId="77777777" w:rsidR="009856A9" w:rsidRDefault="009856A9" w:rsidP="005C1958">
      <w:pPr>
        <w:spacing w:before="120" w:after="120" w:line="340" w:lineRule="exact"/>
        <w:ind w:firstLine="709"/>
        <w:jc w:val="both"/>
        <w:rPr>
          <w:spacing w:val="-4"/>
          <w:sz w:val="28"/>
          <w:szCs w:val="28"/>
          <w:lang w:val="it-IT"/>
        </w:rPr>
      </w:pPr>
      <w:r>
        <w:rPr>
          <w:spacing w:val="-4"/>
          <w:sz w:val="28"/>
          <w:szCs w:val="28"/>
          <w:lang w:val="it-IT"/>
        </w:rPr>
        <w:t>+ Khẩn trương cứu nạn, cứu hộ cho người và tài sản;</w:t>
      </w:r>
    </w:p>
    <w:p w14:paraId="170EBEE7" w14:textId="77777777" w:rsidR="009856A9" w:rsidRDefault="009856A9" w:rsidP="005C1958">
      <w:pPr>
        <w:spacing w:before="120" w:after="120" w:line="340" w:lineRule="exact"/>
        <w:ind w:firstLine="709"/>
        <w:jc w:val="both"/>
        <w:rPr>
          <w:spacing w:val="-4"/>
          <w:sz w:val="28"/>
          <w:szCs w:val="28"/>
          <w:lang w:val="it-IT"/>
        </w:rPr>
      </w:pPr>
      <w:r>
        <w:rPr>
          <w:spacing w:val="-4"/>
          <w:sz w:val="28"/>
          <w:szCs w:val="28"/>
          <w:lang w:val="it-IT"/>
        </w:rPr>
        <w:t>+ Sửa chữa gia cố công trình, nhà ở dân cư bị hư hỏng, thu dọn cây xanh bị ngã đổ và xử lý vệ sinh môi trường theo quy định;</w:t>
      </w:r>
    </w:p>
    <w:p w14:paraId="170EBEE8" w14:textId="77777777" w:rsidR="009856A9" w:rsidRDefault="009856A9" w:rsidP="005C1958">
      <w:pPr>
        <w:spacing w:before="120" w:after="120" w:line="340" w:lineRule="exact"/>
        <w:ind w:firstLine="709"/>
        <w:jc w:val="both"/>
        <w:rPr>
          <w:spacing w:val="-4"/>
          <w:sz w:val="28"/>
          <w:szCs w:val="28"/>
          <w:lang w:val="it-IT"/>
        </w:rPr>
      </w:pPr>
      <w:r>
        <w:rPr>
          <w:spacing w:val="-4"/>
          <w:sz w:val="28"/>
          <w:szCs w:val="28"/>
          <w:lang w:val="it-IT"/>
        </w:rPr>
        <w:t>+ Thống kê, đánh giá thiệt hại và đề xuất các biện pháp khôi phục sản xuất, kinh doanh, ổn định đời sống cho Nhân dân. Tổ chức lực lượng, các đoàn công tác thăm hỏi động viên và hỗ trợ kịp thời theo quy định để giúp người dân khắc phục hậu quả do sự cố tai nạn gây ra nhằm ổn định đời sống và sản xuất cho Nhân dân.</w:t>
      </w:r>
    </w:p>
    <w:p w14:paraId="170EBEE9" w14:textId="77777777" w:rsidR="00415B1E" w:rsidRPr="007C4035" w:rsidRDefault="004679BC" w:rsidP="005C1958">
      <w:pPr>
        <w:spacing w:before="120" w:after="120" w:line="340" w:lineRule="exact"/>
        <w:ind w:firstLine="709"/>
        <w:jc w:val="both"/>
        <w:rPr>
          <w:sz w:val="28"/>
          <w:szCs w:val="28"/>
          <w:lang w:val="vi-VN"/>
        </w:rPr>
      </w:pPr>
      <w:r>
        <w:rPr>
          <w:sz w:val="28"/>
          <w:szCs w:val="28"/>
        </w:rPr>
        <w:t>Ủy ban nhân dân thành phố Thủ Đức</w:t>
      </w:r>
      <w:r w:rsidR="00415B1E" w:rsidRPr="007C4035">
        <w:rPr>
          <w:sz w:val="28"/>
          <w:szCs w:val="28"/>
          <w:lang w:val="vi-VN"/>
        </w:rPr>
        <w:t xml:space="preserve"> đề nghị các phòng, ban, đơn vị và Ủy ban nhân dân </w:t>
      </w:r>
      <w:r>
        <w:rPr>
          <w:sz w:val="28"/>
          <w:szCs w:val="28"/>
        </w:rPr>
        <w:t>34</w:t>
      </w:r>
      <w:r w:rsidR="00415B1E" w:rsidRPr="007C4035">
        <w:rPr>
          <w:sz w:val="28"/>
          <w:szCs w:val="28"/>
          <w:lang w:val="vi-VN"/>
        </w:rPr>
        <w:t xml:space="preserve"> phường khẩn trương thực hiện theo chỉ đạo, kịp thời báo cáo các tình huống thiên tai xảy ra trên địa bàn để Ban Chỉ huy Phòng chống Thiên tai và Tìm kiếm cứu nạn </w:t>
      </w:r>
      <w:r>
        <w:rPr>
          <w:sz w:val="28"/>
          <w:szCs w:val="28"/>
        </w:rPr>
        <w:t>thành phố Thủ Đức</w:t>
      </w:r>
      <w:r w:rsidR="00415B1E" w:rsidRPr="007C4035">
        <w:rPr>
          <w:sz w:val="28"/>
          <w:szCs w:val="28"/>
          <w:lang w:val="vi-VN"/>
        </w:rPr>
        <w:t xml:space="preserve"> chỉ đạo, hỗ trợ xử lý./. </w:t>
      </w:r>
    </w:p>
    <w:tbl>
      <w:tblPr>
        <w:tblpPr w:leftFromText="180" w:rightFromText="180" w:vertAnchor="text" w:horzAnchor="margin" w:tblpY="335"/>
        <w:tblW w:w="9180" w:type="dxa"/>
        <w:tblLayout w:type="fixed"/>
        <w:tblLook w:val="0000" w:firstRow="0" w:lastRow="0" w:firstColumn="0" w:lastColumn="0" w:noHBand="0" w:noVBand="0"/>
      </w:tblPr>
      <w:tblGrid>
        <w:gridCol w:w="3227"/>
        <w:gridCol w:w="5953"/>
      </w:tblGrid>
      <w:tr w:rsidR="00415B1E" w14:paraId="170EBEFC" w14:textId="77777777" w:rsidTr="00123612">
        <w:trPr>
          <w:trHeight w:val="2842"/>
        </w:trPr>
        <w:tc>
          <w:tcPr>
            <w:tcW w:w="3227" w:type="dxa"/>
          </w:tcPr>
          <w:p w14:paraId="170EBEEA" w14:textId="77777777" w:rsidR="00415B1E" w:rsidRDefault="00415B1E" w:rsidP="00123612">
            <w:pPr>
              <w:pStyle w:val="Footer"/>
              <w:rPr>
                <w:b/>
                <w:bCs/>
                <w:i/>
                <w:iCs/>
              </w:rPr>
            </w:pPr>
            <w:r>
              <w:rPr>
                <w:b/>
                <w:bCs/>
                <w:i/>
                <w:iCs/>
              </w:rPr>
              <w:t>Nơi nhận:</w:t>
            </w:r>
          </w:p>
          <w:p w14:paraId="170EBEEB" w14:textId="77777777" w:rsidR="00415B1E" w:rsidRDefault="00415B1E" w:rsidP="00415B1E">
            <w:pPr>
              <w:pStyle w:val="Footer"/>
              <w:numPr>
                <w:ilvl w:val="0"/>
                <w:numId w:val="11"/>
              </w:numPr>
              <w:tabs>
                <w:tab w:val="clear" w:pos="927"/>
                <w:tab w:val="clear" w:pos="4680"/>
                <w:tab w:val="clear" w:pos="9360"/>
                <w:tab w:val="num" w:pos="142"/>
              </w:tabs>
              <w:ind w:left="142" w:hanging="142"/>
            </w:pPr>
            <w:r>
              <w:rPr>
                <w:sz w:val="22"/>
                <w:szCs w:val="22"/>
              </w:rPr>
              <w:t>Như tr</w:t>
            </w:r>
            <w:r>
              <w:rPr>
                <w:sz w:val="22"/>
                <w:szCs w:val="22"/>
                <w:lang w:val="vi-VN"/>
              </w:rPr>
              <w:t>ên</w:t>
            </w:r>
            <w:r>
              <w:rPr>
                <w:sz w:val="22"/>
                <w:szCs w:val="22"/>
              </w:rPr>
              <w:t>;</w:t>
            </w:r>
          </w:p>
          <w:p w14:paraId="170EBEEC" w14:textId="77777777" w:rsidR="00415B1E" w:rsidRDefault="00415B1E" w:rsidP="00415B1E">
            <w:pPr>
              <w:pStyle w:val="Footer"/>
              <w:numPr>
                <w:ilvl w:val="0"/>
                <w:numId w:val="11"/>
              </w:numPr>
              <w:tabs>
                <w:tab w:val="clear" w:pos="927"/>
                <w:tab w:val="clear" w:pos="4680"/>
                <w:tab w:val="clear" w:pos="9360"/>
                <w:tab w:val="num" w:pos="142"/>
              </w:tabs>
              <w:ind w:left="142" w:hanging="142"/>
            </w:pPr>
            <w:r>
              <w:rPr>
                <w:sz w:val="22"/>
                <w:szCs w:val="22"/>
                <w:lang w:val="vi-VN"/>
              </w:rPr>
              <w:t>UBND TP (b/c</w:t>
            </w:r>
            <w:r>
              <w:rPr>
                <w:sz w:val="22"/>
                <w:szCs w:val="22"/>
              </w:rPr>
              <w:t>áo</w:t>
            </w:r>
            <w:r>
              <w:rPr>
                <w:sz w:val="22"/>
                <w:szCs w:val="22"/>
                <w:lang w:val="vi-VN"/>
              </w:rPr>
              <w:t>);</w:t>
            </w:r>
          </w:p>
          <w:p w14:paraId="170EBEED" w14:textId="77777777" w:rsidR="00415B1E" w:rsidRPr="004C10D5" w:rsidRDefault="00415B1E" w:rsidP="00415B1E">
            <w:pPr>
              <w:pStyle w:val="Footer"/>
              <w:numPr>
                <w:ilvl w:val="0"/>
                <w:numId w:val="11"/>
              </w:numPr>
              <w:tabs>
                <w:tab w:val="clear" w:pos="927"/>
                <w:tab w:val="clear" w:pos="4680"/>
                <w:tab w:val="clear" w:pos="9360"/>
                <w:tab w:val="num" w:pos="142"/>
              </w:tabs>
              <w:ind w:left="142" w:hanging="142"/>
            </w:pPr>
            <w:r>
              <w:rPr>
                <w:sz w:val="22"/>
                <w:szCs w:val="22"/>
                <w:lang w:val="vi-VN"/>
              </w:rPr>
              <w:t>BCH</w:t>
            </w:r>
            <w:r>
              <w:rPr>
                <w:sz w:val="22"/>
                <w:szCs w:val="22"/>
              </w:rPr>
              <w:t xml:space="preserve"> </w:t>
            </w:r>
            <w:r>
              <w:rPr>
                <w:sz w:val="22"/>
                <w:szCs w:val="22"/>
                <w:lang w:val="vi-VN"/>
              </w:rPr>
              <w:t>PC</w:t>
            </w:r>
            <w:r>
              <w:rPr>
                <w:sz w:val="22"/>
                <w:szCs w:val="22"/>
              </w:rPr>
              <w:t>TT</w:t>
            </w:r>
            <w:r w:rsidR="003914B0">
              <w:rPr>
                <w:sz w:val="22"/>
                <w:szCs w:val="22"/>
                <w:lang w:val="vi-VN"/>
              </w:rPr>
              <w:t>&amp;TKC</w:t>
            </w:r>
            <w:r w:rsidR="003914B0">
              <w:rPr>
                <w:sz w:val="22"/>
                <w:szCs w:val="22"/>
              </w:rPr>
              <w:t xml:space="preserve">N </w:t>
            </w:r>
            <w:r>
              <w:rPr>
                <w:sz w:val="22"/>
                <w:szCs w:val="22"/>
                <w:lang w:val="vi-VN"/>
              </w:rPr>
              <w:t>TP</w:t>
            </w:r>
            <w:r w:rsidR="004679BC">
              <w:rPr>
                <w:sz w:val="22"/>
                <w:szCs w:val="22"/>
              </w:rPr>
              <w:t>HCM</w:t>
            </w:r>
            <w:r>
              <w:rPr>
                <w:sz w:val="22"/>
                <w:szCs w:val="22"/>
                <w:lang w:val="vi-VN"/>
              </w:rPr>
              <w:t>;</w:t>
            </w:r>
          </w:p>
          <w:p w14:paraId="170EBEEE" w14:textId="77777777" w:rsidR="00415B1E" w:rsidRDefault="004679BC" w:rsidP="00415B1E">
            <w:pPr>
              <w:pStyle w:val="Footer"/>
              <w:numPr>
                <w:ilvl w:val="0"/>
                <w:numId w:val="11"/>
              </w:numPr>
              <w:tabs>
                <w:tab w:val="clear" w:pos="927"/>
                <w:tab w:val="clear" w:pos="4680"/>
                <w:tab w:val="clear" w:pos="9360"/>
                <w:tab w:val="num" w:pos="142"/>
              </w:tabs>
              <w:ind w:left="142" w:hanging="142"/>
            </w:pPr>
            <w:r>
              <w:rPr>
                <w:sz w:val="22"/>
                <w:szCs w:val="22"/>
              </w:rPr>
              <w:t>TTQU TPTĐ</w:t>
            </w:r>
            <w:r w:rsidR="00415B1E">
              <w:rPr>
                <w:sz w:val="22"/>
                <w:szCs w:val="22"/>
              </w:rPr>
              <w:t>;</w:t>
            </w:r>
          </w:p>
          <w:p w14:paraId="170EBEEF" w14:textId="77777777" w:rsidR="004679BC" w:rsidRDefault="004679BC" w:rsidP="004679BC">
            <w:pPr>
              <w:rPr>
                <w:color w:val="000000"/>
                <w:szCs w:val="28"/>
                <w:lang w:val="nl-NL"/>
              </w:rPr>
            </w:pPr>
            <w:r w:rsidRPr="000F081B">
              <w:rPr>
                <w:color w:val="000000"/>
                <w:sz w:val="22"/>
                <w:szCs w:val="28"/>
                <w:lang w:val="nl-NL"/>
              </w:rPr>
              <w:t>- TTUB</w:t>
            </w:r>
            <w:r>
              <w:rPr>
                <w:color w:val="000000"/>
                <w:sz w:val="22"/>
                <w:szCs w:val="28"/>
                <w:lang w:val="nl-NL"/>
              </w:rPr>
              <w:t xml:space="preserve"> TPTĐ</w:t>
            </w:r>
            <w:r w:rsidRPr="000F081B">
              <w:rPr>
                <w:color w:val="000000"/>
                <w:sz w:val="22"/>
                <w:szCs w:val="28"/>
                <w:lang w:val="nl-NL"/>
              </w:rPr>
              <w:t>;</w:t>
            </w:r>
          </w:p>
          <w:p w14:paraId="170EBEF0" w14:textId="77777777" w:rsidR="004679BC" w:rsidRDefault="004679BC" w:rsidP="004679BC">
            <w:pPr>
              <w:rPr>
                <w:color w:val="000000"/>
                <w:szCs w:val="28"/>
                <w:lang w:val="nl-NL"/>
              </w:rPr>
            </w:pPr>
            <w:r>
              <w:rPr>
                <w:color w:val="000000"/>
                <w:sz w:val="22"/>
                <w:szCs w:val="28"/>
                <w:lang w:val="nl-NL"/>
              </w:rPr>
              <w:t>- VP. HĐND&amp;UBND TPTĐ;</w:t>
            </w:r>
          </w:p>
          <w:p w14:paraId="170EBEF1" w14:textId="77777777" w:rsidR="004679BC" w:rsidRDefault="004679BC" w:rsidP="004679BC">
            <w:pPr>
              <w:rPr>
                <w:color w:val="000000"/>
                <w:szCs w:val="28"/>
                <w:lang w:val="nl-NL"/>
              </w:rPr>
            </w:pPr>
            <w:r w:rsidRPr="000F081B">
              <w:rPr>
                <w:color w:val="000000"/>
                <w:sz w:val="22"/>
                <w:szCs w:val="28"/>
                <w:lang w:val="nl-NL"/>
              </w:rPr>
              <w:t>- Lưu</w:t>
            </w:r>
            <w:r>
              <w:rPr>
                <w:color w:val="000000"/>
                <w:sz w:val="22"/>
                <w:szCs w:val="28"/>
                <w:lang w:val="nl-NL"/>
              </w:rPr>
              <w:t>: VT (G)</w:t>
            </w:r>
            <w:r w:rsidRPr="000F081B">
              <w:rPr>
                <w:color w:val="000000"/>
                <w:sz w:val="22"/>
                <w:szCs w:val="28"/>
                <w:lang w:val="nl-NL"/>
              </w:rPr>
              <w:t>.</w:t>
            </w:r>
          </w:p>
          <w:p w14:paraId="170EBEF2" w14:textId="77777777" w:rsidR="00415B1E" w:rsidRDefault="00415B1E" w:rsidP="00123612">
            <w:pPr>
              <w:pStyle w:val="Footer"/>
            </w:pPr>
          </w:p>
        </w:tc>
        <w:tc>
          <w:tcPr>
            <w:tcW w:w="5953" w:type="dxa"/>
          </w:tcPr>
          <w:p w14:paraId="170EBEF3" w14:textId="77777777" w:rsidR="004679BC" w:rsidRPr="000F081B" w:rsidRDefault="004679BC" w:rsidP="004679BC">
            <w:pPr>
              <w:jc w:val="center"/>
              <w:rPr>
                <w:b/>
                <w:color w:val="000000"/>
                <w:sz w:val="28"/>
                <w:szCs w:val="28"/>
                <w:lang w:val="nl-NL"/>
              </w:rPr>
            </w:pPr>
            <w:r>
              <w:rPr>
                <w:b/>
                <w:color w:val="000000"/>
                <w:sz w:val="28"/>
                <w:szCs w:val="28"/>
                <w:lang w:val="nl-NL"/>
              </w:rPr>
              <w:t>KT</w:t>
            </w:r>
            <w:r w:rsidRPr="000F081B">
              <w:rPr>
                <w:b/>
                <w:color w:val="000000"/>
                <w:sz w:val="28"/>
                <w:szCs w:val="28"/>
                <w:lang w:val="nl-NL"/>
              </w:rPr>
              <w:t>. CHỦ TỊCH</w:t>
            </w:r>
          </w:p>
          <w:p w14:paraId="170EBEF4" w14:textId="77777777" w:rsidR="004679BC" w:rsidRPr="000F081B" w:rsidRDefault="004679BC" w:rsidP="004679BC">
            <w:pPr>
              <w:jc w:val="center"/>
              <w:rPr>
                <w:b/>
                <w:color w:val="000000"/>
                <w:sz w:val="28"/>
                <w:szCs w:val="28"/>
                <w:lang w:val="nl-NL"/>
              </w:rPr>
            </w:pPr>
            <w:r>
              <w:rPr>
                <w:b/>
                <w:color w:val="000000"/>
                <w:sz w:val="28"/>
                <w:szCs w:val="28"/>
                <w:lang w:val="nl-NL"/>
              </w:rPr>
              <w:t>PHÓ CHỦ TỊCH</w:t>
            </w:r>
          </w:p>
          <w:p w14:paraId="170EBEF5" w14:textId="77777777" w:rsidR="004679BC" w:rsidRPr="000F081B" w:rsidRDefault="004679BC" w:rsidP="004679BC">
            <w:pPr>
              <w:spacing w:before="60"/>
              <w:jc w:val="center"/>
              <w:rPr>
                <w:b/>
                <w:color w:val="000000"/>
                <w:sz w:val="28"/>
                <w:szCs w:val="28"/>
                <w:lang w:val="nl-NL"/>
              </w:rPr>
            </w:pPr>
          </w:p>
          <w:p w14:paraId="170EBEF6" w14:textId="77777777" w:rsidR="004679BC" w:rsidRDefault="004679BC" w:rsidP="004679BC">
            <w:pPr>
              <w:jc w:val="center"/>
              <w:rPr>
                <w:b/>
                <w:color w:val="000000"/>
                <w:sz w:val="28"/>
                <w:szCs w:val="28"/>
                <w:lang w:val="nl-NL"/>
              </w:rPr>
            </w:pPr>
          </w:p>
          <w:p w14:paraId="170EBEF7" w14:textId="77777777" w:rsidR="004679BC" w:rsidRDefault="004679BC" w:rsidP="004679BC">
            <w:pPr>
              <w:jc w:val="center"/>
              <w:rPr>
                <w:b/>
                <w:color w:val="000000"/>
                <w:sz w:val="28"/>
                <w:szCs w:val="28"/>
                <w:lang w:val="nl-NL"/>
              </w:rPr>
            </w:pPr>
          </w:p>
          <w:p w14:paraId="170EBEF8" w14:textId="77777777" w:rsidR="004679BC" w:rsidRDefault="004679BC" w:rsidP="004679BC">
            <w:pPr>
              <w:jc w:val="center"/>
              <w:rPr>
                <w:b/>
                <w:color w:val="000000"/>
                <w:sz w:val="28"/>
                <w:szCs w:val="28"/>
                <w:lang w:val="nl-NL"/>
              </w:rPr>
            </w:pPr>
          </w:p>
          <w:p w14:paraId="170EBEF9" w14:textId="77777777" w:rsidR="004679BC" w:rsidRPr="000F081B" w:rsidRDefault="004679BC" w:rsidP="004679BC">
            <w:pPr>
              <w:jc w:val="center"/>
              <w:rPr>
                <w:b/>
                <w:color w:val="000000"/>
                <w:sz w:val="2"/>
                <w:szCs w:val="28"/>
                <w:lang w:val="nl-NL"/>
              </w:rPr>
            </w:pPr>
          </w:p>
          <w:p w14:paraId="170EBEFA" w14:textId="77777777" w:rsidR="004679BC" w:rsidRPr="000F081B" w:rsidRDefault="004679BC" w:rsidP="004679BC">
            <w:pPr>
              <w:spacing w:before="60"/>
              <w:jc w:val="center"/>
              <w:rPr>
                <w:b/>
                <w:color w:val="000000"/>
                <w:sz w:val="28"/>
                <w:szCs w:val="28"/>
                <w:lang w:val="nl-NL"/>
              </w:rPr>
            </w:pPr>
            <w:r>
              <w:rPr>
                <w:b/>
                <w:color w:val="000000"/>
                <w:sz w:val="28"/>
                <w:szCs w:val="28"/>
                <w:lang w:val="nl-NL"/>
              </w:rPr>
              <w:t>Nguyễn Hữu Anh Tứ</w:t>
            </w:r>
          </w:p>
          <w:p w14:paraId="170EBEFB" w14:textId="77777777" w:rsidR="00415B1E" w:rsidRPr="00FC6FA2" w:rsidRDefault="00415B1E" w:rsidP="00123612">
            <w:pPr>
              <w:tabs>
                <w:tab w:val="center" w:pos="6804"/>
              </w:tabs>
              <w:jc w:val="center"/>
              <w:rPr>
                <w:b/>
                <w:bCs/>
                <w:lang w:val="vi-VN"/>
              </w:rPr>
            </w:pPr>
          </w:p>
        </w:tc>
      </w:tr>
    </w:tbl>
    <w:p w14:paraId="170EBEFD" w14:textId="77777777" w:rsidR="001C6587" w:rsidRPr="007A14F0" w:rsidRDefault="001C6587" w:rsidP="004679BC">
      <w:pPr>
        <w:spacing w:before="120" w:after="120" w:line="320" w:lineRule="exact"/>
        <w:ind w:firstLine="709"/>
        <w:jc w:val="both"/>
        <w:rPr>
          <w:b/>
          <w:bCs/>
          <w:color w:val="000000"/>
          <w:sz w:val="22"/>
          <w:szCs w:val="22"/>
          <w:lang w:eastAsia="vi-VN" w:bidi="vi-VN"/>
        </w:rPr>
      </w:pPr>
    </w:p>
    <w:sectPr w:rsidR="001C6587" w:rsidRPr="007A14F0" w:rsidSect="005C1958">
      <w:footerReference w:type="default" r:id="rId10"/>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FA48" w14:textId="77777777" w:rsidR="001E06F2" w:rsidRDefault="001E06F2" w:rsidP="00F633B4">
      <w:r>
        <w:separator/>
      </w:r>
    </w:p>
  </w:endnote>
  <w:endnote w:type="continuationSeparator" w:id="0">
    <w:p w14:paraId="61AB9178" w14:textId="77777777" w:rsidR="001E06F2" w:rsidRDefault="001E06F2" w:rsidP="00F6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BF02" w14:textId="77777777" w:rsidR="00D21C20" w:rsidRDefault="00D21C20">
    <w:pPr>
      <w:pStyle w:val="Footer"/>
      <w:jc w:val="right"/>
    </w:pPr>
  </w:p>
  <w:p w14:paraId="170EBF03" w14:textId="77777777" w:rsidR="00D21C20" w:rsidRDefault="00D21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11DF" w14:textId="77777777" w:rsidR="001E06F2" w:rsidRDefault="001E06F2" w:rsidP="00F633B4">
      <w:r>
        <w:separator/>
      </w:r>
    </w:p>
  </w:footnote>
  <w:footnote w:type="continuationSeparator" w:id="0">
    <w:p w14:paraId="52F1E506" w14:textId="77777777" w:rsidR="001E06F2" w:rsidRDefault="001E06F2" w:rsidP="00F63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61C"/>
    <w:multiLevelType w:val="hybridMultilevel"/>
    <w:tmpl w:val="1210328A"/>
    <w:lvl w:ilvl="0" w:tplc="3282120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A7662D0"/>
    <w:multiLevelType w:val="hybridMultilevel"/>
    <w:tmpl w:val="6ED2C722"/>
    <w:lvl w:ilvl="0" w:tplc="0B3AED8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D541E01"/>
    <w:multiLevelType w:val="singleLevel"/>
    <w:tmpl w:val="628C03DA"/>
    <w:lvl w:ilvl="0">
      <w:start w:val="4"/>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2E286E45"/>
    <w:multiLevelType w:val="hybridMultilevel"/>
    <w:tmpl w:val="BAB682B4"/>
    <w:lvl w:ilvl="0" w:tplc="3EE2C84C">
      <w:start w:val="3"/>
      <w:numFmt w:val="bullet"/>
      <w:lvlText w:val="-"/>
      <w:lvlJc w:val="left"/>
      <w:pPr>
        <w:ind w:left="107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044D46"/>
    <w:multiLevelType w:val="hybridMultilevel"/>
    <w:tmpl w:val="8430B986"/>
    <w:lvl w:ilvl="0" w:tplc="C2B6368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55B3E6D"/>
    <w:multiLevelType w:val="hybridMultilevel"/>
    <w:tmpl w:val="76B0CB98"/>
    <w:lvl w:ilvl="0" w:tplc="35707BE8">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5C980C07"/>
    <w:multiLevelType w:val="multilevel"/>
    <w:tmpl w:val="517A04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41B63"/>
    <w:multiLevelType w:val="hybridMultilevel"/>
    <w:tmpl w:val="C2247952"/>
    <w:lvl w:ilvl="0" w:tplc="1AF0CAA6">
      <w:start w:val="1"/>
      <w:numFmt w:val="bullet"/>
      <w:lvlText w:val="-"/>
      <w:lvlJc w:val="left"/>
      <w:pPr>
        <w:ind w:left="7808"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E6771"/>
    <w:multiLevelType w:val="hybridMultilevel"/>
    <w:tmpl w:val="B46E6B1C"/>
    <w:lvl w:ilvl="0" w:tplc="4F3E79F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73B93F12"/>
    <w:multiLevelType w:val="hybridMultilevel"/>
    <w:tmpl w:val="2CE474F8"/>
    <w:lvl w:ilvl="0" w:tplc="E8D279B2">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79063261"/>
    <w:multiLevelType w:val="hybridMultilevel"/>
    <w:tmpl w:val="BF24648C"/>
    <w:lvl w:ilvl="0" w:tplc="1AF0CAA6">
      <w:start w:val="1"/>
      <w:numFmt w:val="bullet"/>
      <w:lvlText w:val="-"/>
      <w:lvlJc w:val="left"/>
      <w:pPr>
        <w:ind w:left="7808"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1AF0CAA6">
      <w:start w:val="1"/>
      <w:numFmt w:val="bullet"/>
      <w:lvlText w:val="-"/>
      <w:lvlJc w:val="left"/>
      <w:pPr>
        <w:ind w:left="4897" w:hanging="360"/>
      </w:pPr>
      <w:rPr>
        <w:rFonts w:ascii="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708A2"/>
    <w:multiLevelType w:val="hybridMultilevel"/>
    <w:tmpl w:val="2D6AA492"/>
    <w:lvl w:ilvl="0" w:tplc="6E8A302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335693931">
    <w:abstractNumId w:val="4"/>
  </w:num>
  <w:num w:numId="2" w16cid:durableId="1910843821">
    <w:abstractNumId w:val="3"/>
  </w:num>
  <w:num w:numId="3" w16cid:durableId="872884188">
    <w:abstractNumId w:val="7"/>
  </w:num>
  <w:num w:numId="4" w16cid:durableId="1059599494">
    <w:abstractNumId w:val="10"/>
  </w:num>
  <w:num w:numId="5" w16cid:durableId="1706327858">
    <w:abstractNumId w:val="6"/>
  </w:num>
  <w:num w:numId="6" w16cid:durableId="2104916438">
    <w:abstractNumId w:val="1"/>
  </w:num>
  <w:num w:numId="7" w16cid:durableId="1278677545">
    <w:abstractNumId w:val="8"/>
  </w:num>
  <w:num w:numId="8" w16cid:durableId="1196386626">
    <w:abstractNumId w:val="9"/>
  </w:num>
  <w:num w:numId="9" w16cid:durableId="858813088">
    <w:abstractNumId w:val="0"/>
  </w:num>
  <w:num w:numId="10" w16cid:durableId="1857302589">
    <w:abstractNumId w:val="11"/>
  </w:num>
  <w:num w:numId="11" w16cid:durableId="2142184536">
    <w:abstractNumId w:val="2"/>
  </w:num>
  <w:num w:numId="12" w16cid:durableId="1588462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57E"/>
    <w:rsid w:val="00001D9E"/>
    <w:rsid w:val="00006812"/>
    <w:rsid w:val="00054375"/>
    <w:rsid w:val="000547FA"/>
    <w:rsid w:val="00054897"/>
    <w:rsid w:val="00056242"/>
    <w:rsid w:val="000644D9"/>
    <w:rsid w:val="000665A2"/>
    <w:rsid w:val="00073247"/>
    <w:rsid w:val="000739A1"/>
    <w:rsid w:val="00073EE9"/>
    <w:rsid w:val="00083458"/>
    <w:rsid w:val="000857B4"/>
    <w:rsid w:val="00096A76"/>
    <w:rsid w:val="000A3781"/>
    <w:rsid w:val="000A3E9A"/>
    <w:rsid w:val="000A6032"/>
    <w:rsid w:val="000B06FF"/>
    <w:rsid w:val="000B0844"/>
    <w:rsid w:val="000B3720"/>
    <w:rsid w:val="000C353E"/>
    <w:rsid w:val="000E1A5F"/>
    <w:rsid w:val="000E23B0"/>
    <w:rsid w:val="000E754C"/>
    <w:rsid w:val="000E7D00"/>
    <w:rsid w:val="000F1067"/>
    <w:rsid w:val="000F1665"/>
    <w:rsid w:val="000F32ED"/>
    <w:rsid w:val="000F7268"/>
    <w:rsid w:val="001076C7"/>
    <w:rsid w:val="00111A3C"/>
    <w:rsid w:val="001140E5"/>
    <w:rsid w:val="00114C76"/>
    <w:rsid w:val="001212DE"/>
    <w:rsid w:val="00122A79"/>
    <w:rsid w:val="001266CB"/>
    <w:rsid w:val="001360BE"/>
    <w:rsid w:val="0015041D"/>
    <w:rsid w:val="00166FF7"/>
    <w:rsid w:val="001673B6"/>
    <w:rsid w:val="00180C05"/>
    <w:rsid w:val="00182B5B"/>
    <w:rsid w:val="00183676"/>
    <w:rsid w:val="00184181"/>
    <w:rsid w:val="001B02E2"/>
    <w:rsid w:val="001B04E4"/>
    <w:rsid w:val="001B2164"/>
    <w:rsid w:val="001B3DBE"/>
    <w:rsid w:val="001B78B3"/>
    <w:rsid w:val="001C3B4B"/>
    <w:rsid w:val="001C4C8B"/>
    <w:rsid w:val="001C6587"/>
    <w:rsid w:val="001E06F2"/>
    <w:rsid w:val="001E64FC"/>
    <w:rsid w:val="001E6751"/>
    <w:rsid w:val="001E7D54"/>
    <w:rsid w:val="001F405C"/>
    <w:rsid w:val="001F5A04"/>
    <w:rsid w:val="001F767F"/>
    <w:rsid w:val="00206F80"/>
    <w:rsid w:val="00207D25"/>
    <w:rsid w:val="00212A1F"/>
    <w:rsid w:val="0021728A"/>
    <w:rsid w:val="00217CFA"/>
    <w:rsid w:val="002251BA"/>
    <w:rsid w:val="00225BDB"/>
    <w:rsid w:val="0022778D"/>
    <w:rsid w:val="0023118A"/>
    <w:rsid w:val="0023663D"/>
    <w:rsid w:val="002411F8"/>
    <w:rsid w:val="00244C70"/>
    <w:rsid w:val="002513E0"/>
    <w:rsid w:val="002528E2"/>
    <w:rsid w:val="00271283"/>
    <w:rsid w:val="0027208E"/>
    <w:rsid w:val="00273432"/>
    <w:rsid w:val="002734DE"/>
    <w:rsid w:val="0027591D"/>
    <w:rsid w:val="00280677"/>
    <w:rsid w:val="002A192C"/>
    <w:rsid w:val="002A7046"/>
    <w:rsid w:val="002B3505"/>
    <w:rsid w:val="002B5D31"/>
    <w:rsid w:val="002C2BF0"/>
    <w:rsid w:val="002C3051"/>
    <w:rsid w:val="002C7ADD"/>
    <w:rsid w:val="002E0D7A"/>
    <w:rsid w:val="002E131E"/>
    <w:rsid w:val="002E1CCA"/>
    <w:rsid w:val="0031241C"/>
    <w:rsid w:val="003223BA"/>
    <w:rsid w:val="0033214F"/>
    <w:rsid w:val="003329E4"/>
    <w:rsid w:val="00332AED"/>
    <w:rsid w:val="00345D95"/>
    <w:rsid w:val="0036085E"/>
    <w:rsid w:val="0036556E"/>
    <w:rsid w:val="00372634"/>
    <w:rsid w:val="00391104"/>
    <w:rsid w:val="003914B0"/>
    <w:rsid w:val="003974DB"/>
    <w:rsid w:val="003A25C1"/>
    <w:rsid w:val="003A2E19"/>
    <w:rsid w:val="003A5109"/>
    <w:rsid w:val="003A5D82"/>
    <w:rsid w:val="003A61E4"/>
    <w:rsid w:val="003C57BF"/>
    <w:rsid w:val="003C70C0"/>
    <w:rsid w:val="003D79FC"/>
    <w:rsid w:val="003E0D36"/>
    <w:rsid w:val="003E48B3"/>
    <w:rsid w:val="003F2849"/>
    <w:rsid w:val="00403305"/>
    <w:rsid w:val="00404325"/>
    <w:rsid w:val="004109AF"/>
    <w:rsid w:val="00410A58"/>
    <w:rsid w:val="00412472"/>
    <w:rsid w:val="00412629"/>
    <w:rsid w:val="00415B1E"/>
    <w:rsid w:val="00415C22"/>
    <w:rsid w:val="0041736D"/>
    <w:rsid w:val="004308DA"/>
    <w:rsid w:val="00432C36"/>
    <w:rsid w:val="00443F81"/>
    <w:rsid w:val="004449AC"/>
    <w:rsid w:val="00447830"/>
    <w:rsid w:val="004679BC"/>
    <w:rsid w:val="004742AD"/>
    <w:rsid w:val="00474324"/>
    <w:rsid w:val="00493B13"/>
    <w:rsid w:val="00497162"/>
    <w:rsid w:val="004A4B7B"/>
    <w:rsid w:val="004A600F"/>
    <w:rsid w:val="004B2829"/>
    <w:rsid w:val="004B4011"/>
    <w:rsid w:val="004C3220"/>
    <w:rsid w:val="004C768A"/>
    <w:rsid w:val="004D6DAA"/>
    <w:rsid w:val="004E0C86"/>
    <w:rsid w:val="004E5CEA"/>
    <w:rsid w:val="004F372B"/>
    <w:rsid w:val="004F54EE"/>
    <w:rsid w:val="0050044A"/>
    <w:rsid w:val="0050321B"/>
    <w:rsid w:val="00504C9D"/>
    <w:rsid w:val="00505DBB"/>
    <w:rsid w:val="00506DEE"/>
    <w:rsid w:val="005074B7"/>
    <w:rsid w:val="00507655"/>
    <w:rsid w:val="00517967"/>
    <w:rsid w:val="005209E8"/>
    <w:rsid w:val="00521318"/>
    <w:rsid w:val="005276C2"/>
    <w:rsid w:val="00527C3C"/>
    <w:rsid w:val="00531A59"/>
    <w:rsid w:val="005327F0"/>
    <w:rsid w:val="0054278C"/>
    <w:rsid w:val="00546CC2"/>
    <w:rsid w:val="0055336A"/>
    <w:rsid w:val="00555F38"/>
    <w:rsid w:val="005565D5"/>
    <w:rsid w:val="0057015D"/>
    <w:rsid w:val="00580A21"/>
    <w:rsid w:val="00586121"/>
    <w:rsid w:val="00596D58"/>
    <w:rsid w:val="005A0EBA"/>
    <w:rsid w:val="005A6E39"/>
    <w:rsid w:val="005B6683"/>
    <w:rsid w:val="005C1958"/>
    <w:rsid w:val="005C662B"/>
    <w:rsid w:val="005D0B58"/>
    <w:rsid w:val="005D31F4"/>
    <w:rsid w:val="005D3964"/>
    <w:rsid w:val="005D60F4"/>
    <w:rsid w:val="005D72C1"/>
    <w:rsid w:val="005D79C8"/>
    <w:rsid w:val="005E01AB"/>
    <w:rsid w:val="005E0F68"/>
    <w:rsid w:val="005E1EA4"/>
    <w:rsid w:val="005E2780"/>
    <w:rsid w:val="005F354B"/>
    <w:rsid w:val="005F5DCB"/>
    <w:rsid w:val="00610D36"/>
    <w:rsid w:val="00624047"/>
    <w:rsid w:val="0062717E"/>
    <w:rsid w:val="006306C4"/>
    <w:rsid w:val="006310F9"/>
    <w:rsid w:val="006329C8"/>
    <w:rsid w:val="00633260"/>
    <w:rsid w:val="006357C9"/>
    <w:rsid w:val="00636716"/>
    <w:rsid w:val="00641C4D"/>
    <w:rsid w:val="00642DA9"/>
    <w:rsid w:val="00646072"/>
    <w:rsid w:val="00647C41"/>
    <w:rsid w:val="00651AAD"/>
    <w:rsid w:val="0065259D"/>
    <w:rsid w:val="00654F0E"/>
    <w:rsid w:val="006575D6"/>
    <w:rsid w:val="006749D5"/>
    <w:rsid w:val="00681115"/>
    <w:rsid w:val="006815C3"/>
    <w:rsid w:val="00682356"/>
    <w:rsid w:val="0068353D"/>
    <w:rsid w:val="00695A82"/>
    <w:rsid w:val="006A008D"/>
    <w:rsid w:val="006A5687"/>
    <w:rsid w:val="006A6B4E"/>
    <w:rsid w:val="006C091C"/>
    <w:rsid w:val="006C319A"/>
    <w:rsid w:val="006C697F"/>
    <w:rsid w:val="006C7C9A"/>
    <w:rsid w:val="006D0F14"/>
    <w:rsid w:val="006D51F8"/>
    <w:rsid w:val="006F0157"/>
    <w:rsid w:val="006F252F"/>
    <w:rsid w:val="006F690B"/>
    <w:rsid w:val="007077EB"/>
    <w:rsid w:val="00710F0C"/>
    <w:rsid w:val="007160D8"/>
    <w:rsid w:val="00720B02"/>
    <w:rsid w:val="00720BB2"/>
    <w:rsid w:val="00722B8C"/>
    <w:rsid w:val="007244A4"/>
    <w:rsid w:val="00731BFB"/>
    <w:rsid w:val="00740CF4"/>
    <w:rsid w:val="0074289F"/>
    <w:rsid w:val="00751037"/>
    <w:rsid w:val="00751C3C"/>
    <w:rsid w:val="007570CE"/>
    <w:rsid w:val="00757938"/>
    <w:rsid w:val="00761B51"/>
    <w:rsid w:val="00764947"/>
    <w:rsid w:val="00766522"/>
    <w:rsid w:val="007725DB"/>
    <w:rsid w:val="0077340D"/>
    <w:rsid w:val="0078018E"/>
    <w:rsid w:val="00780F03"/>
    <w:rsid w:val="007817CB"/>
    <w:rsid w:val="00787793"/>
    <w:rsid w:val="007A14F0"/>
    <w:rsid w:val="007B1DA2"/>
    <w:rsid w:val="007C2F7A"/>
    <w:rsid w:val="007C513E"/>
    <w:rsid w:val="007C761B"/>
    <w:rsid w:val="007C7F94"/>
    <w:rsid w:val="007D02AD"/>
    <w:rsid w:val="007D2B40"/>
    <w:rsid w:val="007D2D63"/>
    <w:rsid w:val="007D4E45"/>
    <w:rsid w:val="007E6809"/>
    <w:rsid w:val="00800694"/>
    <w:rsid w:val="008131BB"/>
    <w:rsid w:val="00813DDF"/>
    <w:rsid w:val="008141AB"/>
    <w:rsid w:val="00814602"/>
    <w:rsid w:val="00824A75"/>
    <w:rsid w:val="008366A7"/>
    <w:rsid w:val="00842754"/>
    <w:rsid w:val="00851BF3"/>
    <w:rsid w:val="00853C74"/>
    <w:rsid w:val="00857526"/>
    <w:rsid w:val="00860B51"/>
    <w:rsid w:val="00862F43"/>
    <w:rsid w:val="00865273"/>
    <w:rsid w:val="00866CC2"/>
    <w:rsid w:val="008715B3"/>
    <w:rsid w:val="0088152C"/>
    <w:rsid w:val="00886F89"/>
    <w:rsid w:val="0089266B"/>
    <w:rsid w:val="008A2A99"/>
    <w:rsid w:val="008A4792"/>
    <w:rsid w:val="008B313B"/>
    <w:rsid w:val="008B54C7"/>
    <w:rsid w:val="008B6C32"/>
    <w:rsid w:val="008C01A4"/>
    <w:rsid w:val="008C1017"/>
    <w:rsid w:val="008D3CAB"/>
    <w:rsid w:val="008F04D4"/>
    <w:rsid w:val="008F1781"/>
    <w:rsid w:val="008F1C6D"/>
    <w:rsid w:val="008F6576"/>
    <w:rsid w:val="009170D4"/>
    <w:rsid w:val="00922ACA"/>
    <w:rsid w:val="009234C2"/>
    <w:rsid w:val="009236B7"/>
    <w:rsid w:val="009249F7"/>
    <w:rsid w:val="00924CD2"/>
    <w:rsid w:val="00926817"/>
    <w:rsid w:val="00931455"/>
    <w:rsid w:val="00934913"/>
    <w:rsid w:val="00944E37"/>
    <w:rsid w:val="0095261B"/>
    <w:rsid w:val="00960DAC"/>
    <w:rsid w:val="00970959"/>
    <w:rsid w:val="00973428"/>
    <w:rsid w:val="0098112E"/>
    <w:rsid w:val="009835B8"/>
    <w:rsid w:val="009856A9"/>
    <w:rsid w:val="009A59A5"/>
    <w:rsid w:val="009B357A"/>
    <w:rsid w:val="009C0C68"/>
    <w:rsid w:val="009C1DCB"/>
    <w:rsid w:val="009C35FA"/>
    <w:rsid w:val="009C4451"/>
    <w:rsid w:val="009D0BC5"/>
    <w:rsid w:val="009D4AE7"/>
    <w:rsid w:val="009E41C3"/>
    <w:rsid w:val="009E5CFB"/>
    <w:rsid w:val="009F7E7A"/>
    <w:rsid w:val="00A04233"/>
    <w:rsid w:val="00A05AA7"/>
    <w:rsid w:val="00A1222A"/>
    <w:rsid w:val="00A145FE"/>
    <w:rsid w:val="00A208C2"/>
    <w:rsid w:val="00A26A2E"/>
    <w:rsid w:val="00A53C10"/>
    <w:rsid w:val="00A5541B"/>
    <w:rsid w:val="00A63D8F"/>
    <w:rsid w:val="00A649B2"/>
    <w:rsid w:val="00A724E0"/>
    <w:rsid w:val="00A77DE7"/>
    <w:rsid w:val="00A80C21"/>
    <w:rsid w:val="00A90809"/>
    <w:rsid w:val="00AA1583"/>
    <w:rsid w:val="00AA3A00"/>
    <w:rsid w:val="00AB46C1"/>
    <w:rsid w:val="00AC1004"/>
    <w:rsid w:val="00AC1DEA"/>
    <w:rsid w:val="00AE5048"/>
    <w:rsid w:val="00AE5D23"/>
    <w:rsid w:val="00AF0DA9"/>
    <w:rsid w:val="00AF1AEA"/>
    <w:rsid w:val="00AF585F"/>
    <w:rsid w:val="00AF6052"/>
    <w:rsid w:val="00B051F5"/>
    <w:rsid w:val="00B0743D"/>
    <w:rsid w:val="00B10418"/>
    <w:rsid w:val="00B115E5"/>
    <w:rsid w:val="00B23B37"/>
    <w:rsid w:val="00B26F4B"/>
    <w:rsid w:val="00B27AF1"/>
    <w:rsid w:val="00B3235D"/>
    <w:rsid w:val="00B362F4"/>
    <w:rsid w:val="00B41DE4"/>
    <w:rsid w:val="00B42004"/>
    <w:rsid w:val="00B54251"/>
    <w:rsid w:val="00B60A39"/>
    <w:rsid w:val="00B62600"/>
    <w:rsid w:val="00B649F3"/>
    <w:rsid w:val="00B730BD"/>
    <w:rsid w:val="00B82262"/>
    <w:rsid w:val="00B84284"/>
    <w:rsid w:val="00B86C4E"/>
    <w:rsid w:val="00B90F8E"/>
    <w:rsid w:val="00B912F7"/>
    <w:rsid w:val="00BA1BEC"/>
    <w:rsid w:val="00BB1090"/>
    <w:rsid w:val="00BB1927"/>
    <w:rsid w:val="00BB432F"/>
    <w:rsid w:val="00BC28B5"/>
    <w:rsid w:val="00BD0C73"/>
    <w:rsid w:val="00BD3982"/>
    <w:rsid w:val="00BD4C3E"/>
    <w:rsid w:val="00BE0EFD"/>
    <w:rsid w:val="00BE3B21"/>
    <w:rsid w:val="00BE3FCC"/>
    <w:rsid w:val="00BE4795"/>
    <w:rsid w:val="00BE7BF0"/>
    <w:rsid w:val="00C2200E"/>
    <w:rsid w:val="00C23675"/>
    <w:rsid w:val="00C35A22"/>
    <w:rsid w:val="00C40172"/>
    <w:rsid w:val="00C409D5"/>
    <w:rsid w:val="00C44CED"/>
    <w:rsid w:val="00C45F2E"/>
    <w:rsid w:val="00C473B2"/>
    <w:rsid w:val="00C52B6B"/>
    <w:rsid w:val="00C621A5"/>
    <w:rsid w:val="00C64FE4"/>
    <w:rsid w:val="00C75D5B"/>
    <w:rsid w:val="00C76123"/>
    <w:rsid w:val="00C770D6"/>
    <w:rsid w:val="00C773E2"/>
    <w:rsid w:val="00C80A8D"/>
    <w:rsid w:val="00C90C78"/>
    <w:rsid w:val="00C96A56"/>
    <w:rsid w:val="00C971FF"/>
    <w:rsid w:val="00CA194E"/>
    <w:rsid w:val="00CA3C3D"/>
    <w:rsid w:val="00CA7E33"/>
    <w:rsid w:val="00CC77E9"/>
    <w:rsid w:val="00CD1171"/>
    <w:rsid w:val="00CE0280"/>
    <w:rsid w:val="00CE2C68"/>
    <w:rsid w:val="00CE3E58"/>
    <w:rsid w:val="00CF138A"/>
    <w:rsid w:val="00D21C20"/>
    <w:rsid w:val="00D31048"/>
    <w:rsid w:val="00D333E2"/>
    <w:rsid w:val="00D37D25"/>
    <w:rsid w:val="00D46EFA"/>
    <w:rsid w:val="00D54DC0"/>
    <w:rsid w:val="00D652F5"/>
    <w:rsid w:val="00D76D86"/>
    <w:rsid w:val="00D813DC"/>
    <w:rsid w:val="00D87494"/>
    <w:rsid w:val="00D90043"/>
    <w:rsid w:val="00D9203D"/>
    <w:rsid w:val="00D936DB"/>
    <w:rsid w:val="00D94958"/>
    <w:rsid w:val="00D9504B"/>
    <w:rsid w:val="00D9757E"/>
    <w:rsid w:val="00DB277B"/>
    <w:rsid w:val="00DB7405"/>
    <w:rsid w:val="00DC5913"/>
    <w:rsid w:val="00DD7A61"/>
    <w:rsid w:val="00DE3D33"/>
    <w:rsid w:val="00DF2567"/>
    <w:rsid w:val="00E07DAA"/>
    <w:rsid w:val="00E217CC"/>
    <w:rsid w:val="00E30218"/>
    <w:rsid w:val="00E4147E"/>
    <w:rsid w:val="00E44A3E"/>
    <w:rsid w:val="00E47764"/>
    <w:rsid w:val="00E50886"/>
    <w:rsid w:val="00E53EFE"/>
    <w:rsid w:val="00E5492E"/>
    <w:rsid w:val="00E56A9B"/>
    <w:rsid w:val="00E61016"/>
    <w:rsid w:val="00E6202A"/>
    <w:rsid w:val="00E6284A"/>
    <w:rsid w:val="00E66A89"/>
    <w:rsid w:val="00E7045F"/>
    <w:rsid w:val="00E72FC7"/>
    <w:rsid w:val="00E738D0"/>
    <w:rsid w:val="00E73FFD"/>
    <w:rsid w:val="00E74D7B"/>
    <w:rsid w:val="00E95504"/>
    <w:rsid w:val="00E97701"/>
    <w:rsid w:val="00EA70DD"/>
    <w:rsid w:val="00EB0273"/>
    <w:rsid w:val="00EB7C8E"/>
    <w:rsid w:val="00EC1444"/>
    <w:rsid w:val="00ED2814"/>
    <w:rsid w:val="00EF4F07"/>
    <w:rsid w:val="00F00456"/>
    <w:rsid w:val="00F1503E"/>
    <w:rsid w:val="00F16686"/>
    <w:rsid w:val="00F22683"/>
    <w:rsid w:val="00F27210"/>
    <w:rsid w:val="00F305BE"/>
    <w:rsid w:val="00F30774"/>
    <w:rsid w:val="00F31252"/>
    <w:rsid w:val="00F345F7"/>
    <w:rsid w:val="00F43B4B"/>
    <w:rsid w:val="00F464AE"/>
    <w:rsid w:val="00F50118"/>
    <w:rsid w:val="00F633B4"/>
    <w:rsid w:val="00F6582A"/>
    <w:rsid w:val="00F751D8"/>
    <w:rsid w:val="00F83FF8"/>
    <w:rsid w:val="00F96E9F"/>
    <w:rsid w:val="00FA1B35"/>
    <w:rsid w:val="00FA3A9B"/>
    <w:rsid w:val="00FA7F85"/>
    <w:rsid w:val="00FB39E9"/>
    <w:rsid w:val="00FB420A"/>
    <w:rsid w:val="00FD430A"/>
    <w:rsid w:val="00FD496B"/>
    <w:rsid w:val="00FE3869"/>
    <w:rsid w:val="00FF1A0B"/>
    <w:rsid w:val="00FF3820"/>
    <w:rsid w:val="00FF57AE"/>
    <w:rsid w:val="00FF5A7D"/>
    <w:rsid w:val="00FF6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BEC8"/>
  <w15:docId w15:val="{C9D89380-32AF-417E-B895-380CA63A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52"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57E"/>
    <w:pPr>
      <w:spacing w:before="0"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9757E"/>
    <w:pPr>
      <w:ind w:left="720"/>
      <w:contextualSpacing/>
    </w:pPr>
  </w:style>
  <w:style w:type="character" w:customStyle="1" w:styleId="Bodytext7">
    <w:name w:val="Body text (7)_"/>
    <w:basedOn w:val="DefaultParagraphFont"/>
    <w:link w:val="Bodytext70"/>
    <w:rsid w:val="00D9757E"/>
    <w:rPr>
      <w:shd w:val="clear" w:color="auto" w:fill="FFFFFF"/>
    </w:rPr>
  </w:style>
  <w:style w:type="paragraph" w:customStyle="1" w:styleId="Bodytext70">
    <w:name w:val="Body text (7)"/>
    <w:basedOn w:val="Normal"/>
    <w:link w:val="Bodytext7"/>
    <w:rsid w:val="00D9757E"/>
    <w:pPr>
      <w:widowControl w:val="0"/>
      <w:shd w:val="clear" w:color="auto" w:fill="FFFFFF"/>
      <w:spacing w:line="298" w:lineRule="exact"/>
      <w:ind w:firstLine="660"/>
      <w:jc w:val="both"/>
    </w:pPr>
    <w:rPr>
      <w:rFonts w:asciiTheme="minorHAnsi" w:eastAsiaTheme="minorHAnsi" w:hAnsiTheme="minorHAnsi" w:cstheme="minorBidi"/>
      <w:sz w:val="22"/>
      <w:szCs w:val="22"/>
    </w:rPr>
  </w:style>
  <w:style w:type="character" w:customStyle="1" w:styleId="Bodytext">
    <w:name w:val="Body text_"/>
    <w:basedOn w:val="DefaultParagraphFont"/>
    <w:link w:val="BodyText1"/>
    <w:rsid w:val="00D9757E"/>
    <w:rPr>
      <w:shd w:val="clear" w:color="auto" w:fill="FFFFFF"/>
    </w:rPr>
  </w:style>
  <w:style w:type="paragraph" w:customStyle="1" w:styleId="BodyText1">
    <w:name w:val="Body Text1"/>
    <w:basedOn w:val="Normal"/>
    <w:link w:val="Bodytext"/>
    <w:rsid w:val="00D9757E"/>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Bodytext3">
    <w:name w:val="Body text (3)_"/>
    <w:link w:val="Bodytext30"/>
    <w:rsid w:val="00853C74"/>
    <w:rPr>
      <w:b/>
      <w:bCs/>
      <w:sz w:val="28"/>
      <w:szCs w:val="28"/>
      <w:shd w:val="clear" w:color="auto" w:fill="FFFFFF"/>
    </w:rPr>
  </w:style>
  <w:style w:type="paragraph" w:customStyle="1" w:styleId="Bodytext30">
    <w:name w:val="Body text (3)"/>
    <w:basedOn w:val="Normal"/>
    <w:link w:val="Bodytext3"/>
    <w:rsid w:val="00853C74"/>
    <w:pPr>
      <w:widowControl w:val="0"/>
      <w:shd w:val="clear" w:color="auto" w:fill="FFFFFF"/>
      <w:spacing w:line="302" w:lineRule="exact"/>
      <w:jc w:val="both"/>
    </w:pPr>
    <w:rPr>
      <w:rFonts w:asciiTheme="minorHAnsi" w:eastAsiaTheme="minorHAnsi" w:hAnsiTheme="minorHAnsi" w:cstheme="minorBidi"/>
      <w:b/>
      <w:bCs/>
      <w:sz w:val="28"/>
      <w:szCs w:val="28"/>
    </w:rPr>
  </w:style>
  <w:style w:type="paragraph" w:customStyle="1" w:styleId="BodyText4">
    <w:name w:val="Body Text4"/>
    <w:basedOn w:val="Normal"/>
    <w:rsid w:val="00853C74"/>
    <w:pPr>
      <w:widowControl w:val="0"/>
      <w:shd w:val="clear" w:color="auto" w:fill="FFFFFF"/>
      <w:spacing w:line="288" w:lineRule="exact"/>
      <w:jc w:val="both"/>
    </w:pPr>
    <w:rPr>
      <w:color w:val="000000"/>
    </w:rPr>
  </w:style>
  <w:style w:type="paragraph" w:styleId="NoSpacing">
    <w:name w:val="No Spacing"/>
    <w:uiPriority w:val="1"/>
    <w:qFormat/>
    <w:rsid w:val="00122A79"/>
    <w:pPr>
      <w:spacing w:before="0" w:after="0" w:line="240" w:lineRule="auto"/>
      <w:ind w:firstLine="0"/>
      <w:jc w:val="left"/>
    </w:pPr>
    <w:rPr>
      <w:rFonts w:ascii="Times New Roman" w:eastAsia="Times New Roman" w:hAnsi="Times New Roman" w:cs="Times New Roman"/>
      <w:sz w:val="24"/>
      <w:szCs w:val="24"/>
    </w:rPr>
  </w:style>
  <w:style w:type="paragraph" w:customStyle="1" w:styleId="BodyText2">
    <w:name w:val="Body Text2"/>
    <w:basedOn w:val="Normal"/>
    <w:rsid w:val="00415C22"/>
    <w:pPr>
      <w:widowControl w:val="0"/>
      <w:shd w:val="clear" w:color="auto" w:fill="FFFFFF"/>
      <w:spacing w:before="60" w:after="60" w:line="346" w:lineRule="exact"/>
      <w:jc w:val="both"/>
    </w:pPr>
    <w:rPr>
      <w:rFonts w:ascii="Calibri" w:eastAsia="Calibri" w:hAnsi="Calibri"/>
      <w:sz w:val="25"/>
      <w:szCs w:val="25"/>
    </w:rPr>
  </w:style>
  <w:style w:type="paragraph" w:styleId="NormalWeb">
    <w:name w:val="Normal (Web)"/>
    <w:basedOn w:val="Normal"/>
    <w:unhideWhenUsed/>
    <w:rsid w:val="008C1017"/>
    <w:pPr>
      <w:spacing w:before="100" w:beforeAutospacing="1" w:after="100" w:afterAutospacing="1"/>
    </w:pPr>
  </w:style>
  <w:style w:type="paragraph" w:styleId="Header">
    <w:name w:val="header"/>
    <w:basedOn w:val="Normal"/>
    <w:link w:val="HeaderChar"/>
    <w:uiPriority w:val="99"/>
    <w:unhideWhenUsed/>
    <w:rsid w:val="00F633B4"/>
    <w:pPr>
      <w:tabs>
        <w:tab w:val="center" w:pos="4680"/>
        <w:tab w:val="right" w:pos="9360"/>
      </w:tabs>
    </w:pPr>
  </w:style>
  <w:style w:type="character" w:customStyle="1" w:styleId="HeaderChar">
    <w:name w:val="Header Char"/>
    <w:basedOn w:val="DefaultParagraphFont"/>
    <w:link w:val="Header"/>
    <w:uiPriority w:val="99"/>
    <w:rsid w:val="00F633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33B4"/>
    <w:pPr>
      <w:tabs>
        <w:tab w:val="center" w:pos="4680"/>
        <w:tab w:val="right" w:pos="9360"/>
      </w:tabs>
    </w:pPr>
  </w:style>
  <w:style w:type="character" w:customStyle="1" w:styleId="FooterChar">
    <w:name w:val="Footer Char"/>
    <w:basedOn w:val="DefaultParagraphFont"/>
    <w:link w:val="Footer"/>
    <w:uiPriority w:val="99"/>
    <w:rsid w:val="00F633B4"/>
    <w:rPr>
      <w:rFonts w:ascii="Times New Roman" w:eastAsia="Times New Roman" w:hAnsi="Times New Roman" w:cs="Times New Roman"/>
      <w:sz w:val="24"/>
      <w:szCs w:val="24"/>
    </w:rPr>
  </w:style>
  <w:style w:type="character" w:customStyle="1" w:styleId="Bodytext40">
    <w:name w:val="Body text (4)_"/>
    <w:rsid w:val="00345D95"/>
    <w:rPr>
      <w:b w:val="0"/>
      <w:bCs w:val="0"/>
      <w:i w:val="0"/>
      <w:iCs w:val="0"/>
      <w:smallCaps w:val="0"/>
      <w:strike w:val="0"/>
      <w:u w:val="none"/>
    </w:rPr>
  </w:style>
  <w:style w:type="character" w:customStyle="1" w:styleId="Bodytext41">
    <w:name w:val="Body text (4)"/>
    <w:rsid w:val="00345D9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BodyText31">
    <w:name w:val="Body Text3"/>
    <w:basedOn w:val="Normal"/>
    <w:rsid w:val="00412629"/>
    <w:pPr>
      <w:widowControl w:val="0"/>
      <w:shd w:val="clear" w:color="auto" w:fill="FFFFFF"/>
      <w:spacing w:line="0" w:lineRule="atLeast"/>
    </w:pPr>
    <w:rPr>
      <w:sz w:val="20"/>
      <w:szCs w:val="20"/>
    </w:rPr>
  </w:style>
  <w:style w:type="paragraph" w:styleId="BalloonText">
    <w:name w:val="Balloon Text"/>
    <w:basedOn w:val="Normal"/>
    <w:link w:val="BalloonTextChar"/>
    <w:uiPriority w:val="99"/>
    <w:semiHidden/>
    <w:unhideWhenUsed/>
    <w:rsid w:val="00720BB2"/>
    <w:rPr>
      <w:rFonts w:ascii="Tahoma" w:hAnsi="Tahoma" w:cs="Tahoma"/>
      <w:sz w:val="16"/>
      <w:szCs w:val="16"/>
    </w:rPr>
  </w:style>
  <w:style w:type="character" w:customStyle="1" w:styleId="BalloonTextChar">
    <w:name w:val="Balloon Text Char"/>
    <w:basedOn w:val="DefaultParagraphFont"/>
    <w:link w:val="BalloonText"/>
    <w:uiPriority w:val="99"/>
    <w:semiHidden/>
    <w:rsid w:val="00720BB2"/>
    <w:rPr>
      <w:rFonts w:ascii="Tahoma" w:eastAsia="Times New Roman" w:hAnsi="Tahoma" w:cs="Tahoma"/>
      <w:sz w:val="16"/>
      <w:szCs w:val="16"/>
    </w:rPr>
  </w:style>
  <w:style w:type="character" w:styleId="Hyperlink">
    <w:name w:val="Hyperlink"/>
    <w:basedOn w:val="DefaultParagraphFont"/>
    <w:uiPriority w:val="99"/>
    <w:unhideWhenUsed/>
    <w:rsid w:val="001140E5"/>
    <w:rPr>
      <w:color w:val="0000FF" w:themeColor="hyperlink"/>
      <w:u w:val="single"/>
    </w:rPr>
  </w:style>
  <w:style w:type="character" w:customStyle="1" w:styleId="Bodytext20">
    <w:name w:val="Body text (2)_"/>
    <w:basedOn w:val="DefaultParagraphFont"/>
    <w:link w:val="Bodytext21"/>
    <w:rsid w:val="000F32ED"/>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0F32E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6">
    <w:name w:val="Body text (6)_"/>
    <w:basedOn w:val="DefaultParagraphFont"/>
    <w:link w:val="Bodytext60"/>
    <w:rsid w:val="000F32ED"/>
    <w:rPr>
      <w:rFonts w:ascii="Times New Roman" w:eastAsia="Times New Roman" w:hAnsi="Times New Roman" w:cs="Times New Roman"/>
      <w:b/>
      <w:bCs/>
      <w:sz w:val="26"/>
      <w:szCs w:val="26"/>
      <w:shd w:val="clear" w:color="auto" w:fill="FFFFFF"/>
    </w:rPr>
  </w:style>
  <w:style w:type="character" w:customStyle="1" w:styleId="Bodytext8NotItalic">
    <w:name w:val="Body text (8) + Not Italic"/>
    <w:basedOn w:val="DefaultParagraphFont"/>
    <w:rsid w:val="000F32E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19pt">
    <w:name w:val="Body text (8) + 19 pt"/>
    <w:aliases w:val="Bold,Spacing 2 pt,Body text (2) + 10.5 pt,Italic"/>
    <w:basedOn w:val="DefaultParagraphFont"/>
    <w:rsid w:val="000F32ED"/>
    <w:rPr>
      <w:rFonts w:ascii="Times New Roman" w:eastAsia="Times New Roman" w:hAnsi="Times New Roman" w:cs="Times New Roman"/>
      <w:b/>
      <w:bCs/>
      <w:i/>
      <w:iCs/>
      <w:smallCaps w:val="0"/>
      <w:strike w:val="0"/>
      <w:color w:val="000000"/>
      <w:spacing w:val="40"/>
      <w:w w:val="100"/>
      <w:position w:val="0"/>
      <w:sz w:val="38"/>
      <w:szCs w:val="38"/>
      <w:u w:val="none"/>
      <w:lang w:val="vi-VN" w:eastAsia="vi-VN" w:bidi="vi-VN"/>
    </w:rPr>
  </w:style>
  <w:style w:type="character" w:customStyle="1" w:styleId="Bodytext8">
    <w:name w:val="Body text (8)"/>
    <w:basedOn w:val="DefaultParagraphFont"/>
    <w:rsid w:val="000F32E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0pt">
    <w:name w:val="Body text (2) + 10 pt"/>
    <w:basedOn w:val="Bodytext20"/>
    <w:rsid w:val="000F32E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Bodytext211pt">
    <w:name w:val="Body text (2) + 11 pt"/>
    <w:basedOn w:val="Bodytext20"/>
    <w:rsid w:val="000F32ED"/>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8pt">
    <w:name w:val="Body text (2) + 8 pt"/>
    <w:basedOn w:val="Bodytext20"/>
    <w:rsid w:val="000F32ED"/>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Heading2">
    <w:name w:val="Heading #2_"/>
    <w:basedOn w:val="DefaultParagraphFont"/>
    <w:link w:val="Heading20"/>
    <w:rsid w:val="000F32ED"/>
    <w:rPr>
      <w:rFonts w:ascii="Times New Roman" w:eastAsia="Times New Roman" w:hAnsi="Times New Roman" w:cs="Times New Roman"/>
      <w:b/>
      <w:bCs/>
      <w:sz w:val="26"/>
      <w:szCs w:val="26"/>
      <w:shd w:val="clear" w:color="auto" w:fill="FFFFFF"/>
    </w:rPr>
  </w:style>
  <w:style w:type="character" w:customStyle="1" w:styleId="Bodytext6NotBold">
    <w:name w:val="Body text (6) + Not Bold"/>
    <w:basedOn w:val="Bodytext6"/>
    <w:rsid w:val="000F32E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pt">
    <w:name w:val="Body text (2) + 4 pt"/>
    <w:basedOn w:val="Bodytext20"/>
    <w:rsid w:val="000F32ED"/>
    <w:rPr>
      <w:rFonts w:ascii="Times New Roman" w:eastAsia="Times New Roman" w:hAnsi="Times New Roman" w:cs="Times New Roman"/>
      <w:color w:val="000000"/>
      <w:spacing w:val="0"/>
      <w:w w:val="100"/>
      <w:position w:val="0"/>
      <w:sz w:val="8"/>
      <w:szCs w:val="8"/>
      <w:shd w:val="clear" w:color="auto" w:fill="FFFFFF"/>
      <w:lang w:val="vi-VN" w:eastAsia="vi-VN" w:bidi="vi-VN"/>
    </w:rPr>
  </w:style>
  <w:style w:type="paragraph" w:customStyle="1" w:styleId="Bodytext60">
    <w:name w:val="Body text (6)"/>
    <w:basedOn w:val="Normal"/>
    <w:link w:val="Bodytext6"/>
    <w:rsid w:val="000F32ED"/>
    <w:pPr>
      <w:widowControl w:val="0"/>
      <w:shd w:val="clear" w:color="auto" w:fill="FFFFFF"/>
      <w:spacing w:line="312" w:lineRule="exact"/>
      <w:ind w:hanging="940"/>
      <w:jc w:val="center"/>
    </w:pPr>
    <w:rPr>
      <w:b/>
      <w:bCs/>
      <w:sz w:val="26"/>
      <w:szCs w:val="26"/>
    </w:rPr>
  </w:style>
  <w:style w:type="paragraph" w:customStyle="1" w:styleId="Bodytext21">
    <w:name w:val="Body text (2)"/>
    <w:basedOn w:val="Normal"/>
    <w:link w:val="Bodytext20"/>
    <w:rsid w:val="000F32ED"/>
    <w:pPr>
      <w:widowControl w:val="0"/>
      <w:shd w:val="clear" w:color="auto" w:fill="FFFFFF"/>
      <w:spacing w:line="302" w:lineRule="exact"/>
      <w:jc w:val="center"/>
    </w:pPr>
    <w:rPr>
      <w:sz w:val="26"/>
      <w:szCs w:val="26"/>
    </w:rPr>
  </w:style>
  <w:style w:type="paragraph" w:customStyle="1" w:styleId="Heading20">
    <w:name w:val="Heading #2"/>
    <w:basedOn w:val="Normal"/>
    <w:link w:val="Heading2"/>
    <w:rsid w:val="000F32ED"/>
    <w:pPr>
      <w:widowControl w:val="0"/>
      <w:shd w:val="clear" w:color="auto" w:fill="FFFFFF"/>
      <w:spacing w:line="317" w:lineRule="exact"/>
      <w:jc w:val="both"/>
      <w:outlineLvl w:val="1"/>
    </w:pPr>
    <w:rPr>
      <w:b/>
      <w:bCs/>
      <w:sz w:val="26"/>
      <w:szCs w:val="26"/>
    </w:rPr>
  </w:style>
  <w:style w:type="character" w:customStyle="1" w:styleId="normalchar">
    <w:name w:val="normal__char"/>
    <w:basedOn w:val="DefaultParagraphFont"/>
    <w:rsid w:val="00FB39E9"/>
  </w:style>
  <w:style w:type="paragraph" w:customStyle="1" w:styleId="Normal1">
    <w:name w:val="Normal1"/>
    <w:basedOn w:val="Normal"/>
    <w:rsid w:val="00FB39E9"/>
    <w:pPr>
      <w:spacing w:before="100" w:beforeAutospacing="1" w:after="100" w:afterAutospacing="1"/>
    </w:pPr>
  </w:style>
  <w:style w:type="paragraph" w:styleId="BodyTextIndent">
    <w:name w:val="Body Text Indent"/>
    <w:basedOn w:val="Normal"/>
    <w:link w:val="BodyTextIndentChar"/>
    <w:rsid w:val="00C96A56"/>
    <w:pPr>
      <w:ind w:left="720"/>
    </w:pPr>
    <w:rPr>
      <w:sz w:val="22"/>
      <w:szCs w:val="28"/>
    </w:rPr>
  </w:style>
  <w:style w:type="character" w:customStyle="1" w:styleId="BodyTextIndentChar">
    <w:name w:val="Body Text Indent Char"/>
    <w:basedOn w:val="DefaultParagraphFont"/>
    <w:link w:val="BodyTextIndent"/>
    <w:rsid w:val="00C96A56"/>
    <w:rPr>
      <w:rFonts w:ascii="Times New Roman" w:eastAsia="Times New Roman"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gchonglutbaotphc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hongchongthientai.mard.gov.vn/Pages/Tai-lieu-truyen-thong-pct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55D31-5A0D-4C7F-96B8-213448D7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Phong GĐT Thanh pho Thu Duc</cp:lastModifiedBy>
  <cp:revision>85</cp:revision>
  <cp:lastPrinted>2021-05-06T03:57:00Z</cp:lastPrinted>
  <dcterms:created xsi:type="dcterms:W3CDTF">2021-01-28T04:09:00Z</dcterms:created>
  <dcterms:modified xsi:type="dcterms:W3CDTF">2022-05-19T07:42:00Z</dcterms:modified>
</cp:coreProperties>
</file>